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A6" w:rsidRPr="00474C29" w:rsidRDefault="004C05A6" w:rsidP="00474C29">
      <w:pPr>
        <w:jc w:val="center"/>
        <w:rPr>
          <w:b/>
        </w:rPr>
      </w:pPr>
    </w:p>
    <w:p w:rsidR="004C05A6" w:rsidRPr="00474C29" w:rsidRDefault="004C05A6" w:rsidP="00474C29">
      <w:r w:rsidRPr="00474C29">
        <w:t>Москва, 1</w:t>
      </w:r>
      <w:r w:rsidR="004C4754" w:rsidRPr="00474C29">
        <w:t>4</w:t>
      </w:r>
      <w:r w:rsidRPr="00474C29">
        <w:t xml:space="preserve"> апреля 201</w:t>
      </w:r>
      <w:r w:rsidR="004C4754" w:rsidRPr="00474C29">
        <w:t>6</w:t>
      </w:r>
      <w:r w:rsidRPr="00474C29">
        <w:t xml:space="preserve"> года</w:t>
      </w:r>
    </w:p>
    <w:p w:rsidR="004C05A6" w:rsidRPr="00474C29" w:rsidRDefault="004C05A6" w:rsidP="00474C29">
      <w:pPr>
        <w:rPr>
          <w:b/>
        </w:rPr>
      </w:pPr>
    </w:p>
    <w:p w:rsidR="00C25931" w:rsidRPr="00474C29" w:rsidRDefault="004C05A6" w:rsidP="00474C29">
      <w:pPr>
        <w:jc w:val="center"/>
      </w:pPr>
      <w:r w:rsidRPr="00474C29">
        <w:rPr>
          <w:b/>
        </w:rPr>
        <w:t>РЕЗОЛЮЦИЯ</w:t>
      </w:r>
    </w:p>
    <w:p w:rsidR="004C05A6" w:rsidRPr="00474C29" w:rsidRDefault="004C05A6" w:rsidP="00474C29">
      <w:pPr>
        <w:jc w:val="center"/>
      </w:pPr>
      <w:r w:rsidRPr="00474C29">
        <w:t xml:space="preserve">Круглого стола </w:t>
      </w:r>
      <w:r w:rsidR="00C25931" w:rsidRPr="00474C29">
        <w:t xml:space="preserve">экспертов </w:t>
      </w:r>
    </w:p>
    <w:p w:rsidR="00C25931" w:rsidRPr="00474C29" w:rsidRDefault="004C05A6" w:rsidP="00474C29">
      <w:pPr>
        <w:jc w:val="center"/>
      </w:pPr>
      <w:r w:rsidRPr="00474C29">
        <w:t>«</w:t>
      </w:r>
      <w:r w:rsidR="00A244A0" w:rsidRPr="00474C29">
        <w:t>Достижения и проблемы в лечении гемофилии</w:t>
      </w:r>
      <w:r w:rsidRPr="00474C29">
        <w:t>»</w:t>
      </w:r>
    </w:p>
    <w:p w:rsidR="00C25931" w:rsidRPr="00474C29" w:rsidRDefault="00C25931" w:rsidP="00474C29"/>
    <w:p w:rsidR="00C25931" w:rsidRPr="00474C29" w:rsidRDefault="004C05A6" w:rsidP="00474C29">
      <w:pPr>
        <w:ind w:firstLine="708"/>
        <w:jc w:val="both"/>
      </w:pPr>
      <w:r w:rsidRPr="00474C29">
        <w:t>Круглый стол э</w:t>
      </w:r>
      <w:r w:rsidR="006D5E5B" w:rsidRPr="00474C29">
        <w:t>кспертов в области лечения гемофилии</w:t>
      </w:r>
      <w:r w:rsidR="00F050CF" w:rsidRPr="00474C29">
        <w:t xml:space="preserve"> </w:t>
      </w:r>
      <w:r w:rsidR="006D5E5B" w:rsidRPr="00474C29">
        <w:t>был проведен со следующими целями</w:t>
      </w:r>
      <w:r w:rsidR="00C25931" w:rsidRPr="00474C29">
        <w:t xml:space="preserve">: </w:t>
      </w:r>
    </w:p>
    <w:p w:rsidR="00C25931" w:rsidRPr="00474C29" w:rsidRDefault="006D5E5B" w:rsidP="00474C29">
      <w:pPr>
        <w:jc w:val="both"/>
      </w:pPr>
      <w:r w:rsidRPr="00474C29">
        <w:t>1</w:t>
      </w:r>
      <w:r w:rsidR="00C25931" w:rsidRPr="00474C29">
        <w:t xml:space="preserve">. Оценка состояния </w:t>
      </w:r>
      <w:r w:rsidR="004C05A6" w:rsidRPr="00474C29">
        <w:t>лекарственного обеспечения</w:t>
      </w:r>
      <w:r w:rsidR="00CF1DD8" w:rsidRPr="00474C29">
        <w:t xml:space="preserve"> и</w:t>
      </w:r>
      <w:r w:rsidR="004C05A6" w:rsidRPr="00474C29">
        <w:t xml:space="preserve"> </w:t>
      </w:r>
      <w:r w:rsidR="00525D48" w:rsidRPr="00474C29">
        <w:t xml:space="preserve">оказания </w:t>
      </w:r>
      <w:r w:rsidR="00C25931" w:rsidRPr="00474C29">
        <w:t xml:space="preserve">специализированной </w:t>
      </w:r>
      <w:r w:rsidR="00525D48" w:rsidRPr="00474C29">
        <w:t xml:space="preserve">медицинской </w:t>
      </w:r>
      <w:r w:rsidR="00781B2E" w:rsidRPr="00474C29">
        <w:t>помощи пациентам</w:t>
      </w:r>
      <w:r w:rsidR="004C05A6" w:rsidRPr="00474C29">
        <w:t>, страдающи</w:t>
      </w:r>
      <w:r w:rsidR="00525D48" w:rsidRPr="00474C29">
        <w:t>м</w:t>
      </w:r>
      <w:r w:rsidR="004C05A6" w:rsidRPr="00474C29">
        <w:t xml:space="preserve"> гемофилией</w:t>
      </w:r>
      <w:r w:rsidR="00525D48" w:rsidRPr="00474C29">
        <w:t>,</w:t>
      </w:r>
      <w:r w:rsidR="00C25931" w:rsidRPr="00474C29">
        <w:t xml:space="preserve"> в </w:t>
      </w:r>
      <w:r w:rsidR="00A244A0" w:rsidRPr="00474C29">
        <w:t>Российской Федерации</w:t>
      </w:r>
      <w:r w:rsidR="006B3322" w:rsidRPr="00474C29">
        <w:t>.</w:t>
      </w:r>
      <w:r w:rsidR="00C25931" w:rsidRPr="00474C29">
        <w:t xml:space="preserve"> </w:t>
      </w:r>
    </w:p>
    <w:p w:rsidR="00AD707F" w:rsidRPr="00474C29" w:rsidRDefault="00AD707F" w:rsidP="00474C29">
      <w:pPr>
        <w:jc w:val="both"/>
      </w:pPr>
      <w:r w:rsidRPr="00474C29">
        <w:t xml:space="preserve">2. Оценка </w:t>
      </w:r>
      <w:r w:rsidR="00781B2E" w:rsidRPr="00474C29">
        <w:t>проведения противовирусной</w:t>
      </w:r>
      <w:r w:rsidR="00A244A0" w:rsidRPr="00474C29">
        <w:t xml:space="preserve"> терапии </w:t>
      </w:r>
      <w:r w:rsidRPr="00474C29">
        <w:t>пациент</w:t>
      </w:r>
      <w:r w:rsidR="00525D48" w:rsidRPr="00474C29">
        <w:t>ам</w:t>
      </w:r>
      <w:r w:rsidRPr="00474C29">
        <w:t xml:space="preserve"> с </w:t>
      </w:r>
      <w:r w:rsidR="00A244A0" w:rsidRPr="00474C29">
        <w:t>гемофилией</w:t>
      </w:r>
      <w:r w:rsidR="00525D48" w:rsidRPr="00474C29">
        <w:t>.</w:t>
      </w:r>
      <w:r w:rsidR="00A244A0" w:rsidRPr="00474C29">
        <w:t xml:space="preserve"> </w:t>
      </w:r>
    </w:p>
    <w:p w:rsidR="00B54AB3" w:rsidRPr="00474C29" w:rsidRDefault="00B54AB3" w:rsidP="00474C29">
      <w:pPr>
        <w:ind w:firstLine="708"/>
        <w:jc w:val="both"/>
      </w:pPr>
      <w:r w:rsidRPr="00474C29">
        <w:t>Гемофилия – редкое наследственное заболевание крови, которым страдает</w:t>
      </w:r>
      <w:r w:rsidR="00B36538" w:rsidRPr="00474C29">
        <w:t xml:space="preserve"> 1 человек из 10 000</w:t>
      </w:r>
      <w:r w:rsidRPr="00474C29">
        <w:t xml:space="preserve">. Гемофилия характеризируется пониженной свертываемостью крови, проявляется в виде </w:t>
      </w:r>
      <w:r w:rsidR="00525D48" w:rsidRPr="00474C29">
        <w:t xml:space="preserve">спонтанно </w:t>
      </w:r>
      <w:r w:rsidR="00781B2E" w:rsidRPr="00474C29">
        <w:t>возникающих кровотечений различных</w:t>
      </w:r>
      <w:r w:rsidR="00525D48" w:rsidRPr="00474C29">
        <w:t xml:space="preserve"> локализаций, в том </w:t>
      </w:r>
      <w:r w:rsidR="00781B2E" w:rsidRPr="00474C29">
        <w:t>числе и</w:t>
      </w:r>
      <w:r w:rsidRPr="00474C29">
        <w:t xml:space="preserve"> кровоизлияний в суставы, что приводит к тяжелым поражениям опорно-двигательной системы</w:t>
      </w:r>
      <w:r w:rsidR="00525D48" w:rsidRPr="00474C29">
        <w:t xml:space="preserve"> и инвалидизации пациента</w:t>
      </w:r>
      <w:r w:rsidRPr="00474C29">
        <w:t>.</w:t>
      </w:r>
    </w:p>
    <w:p w:rsidR="00B54AB3" w:rsidRPr="00474C29" w:rsidRDefault="00B54AB3" w:rsidP="00474C29">
      <w:pPr>
        <w:ind w:firstLine="708"/>
        <w:jc w:val="both"/>
      </w:pPr>
      <w:r w:rsidRPr="00474C29">
        <w:t xml:space="preserve">В России </w:t>
      </w:r>
      <w:r w:rsidR="00525D48" w:rsidRPr="00474C29">
        <w:t xml:space="preserve">с </w:t>
      </w:r>
      <w:r w:rsidRPr="00474C29">
        <w:t>диагноз</w:t>
      </w:r>
      <w:r w:rsidR="00525D48" w:rsidRPr="00474C29">
        <w:t>ом</w:t>
      </w:r>
      <w:r w:rsidRPr="00474C29">
        <w:t xml:space="preserve"> "гемофилия" </w:t>
      </w:r>
      <w:r w:rsidR="00525D48" w:rsidRPr="00474C29">
        <w:t xml:space="preserve">наблюдается </w:t>
      </w:r>
      <w:r w:rsidRPr="00474C29">
        <w:t>более 8 тысяч человек.</w:t>
      </w:r>
    </w:p>
    <w:p w:rsidR="00B54AB3" w:rsidRPr="00474C29" w:rsidRDefault="00B54AB3" w:rsidP="00474C29">
      <w:pPr>
        <w:ind w:firstLine="708"/>
        <w:jc w:val="both"/>
      </w:pPr>
      <w:r w:rsidRPr="00474C29">
        <w:t>Лечение больных гемофилией в домашних условиях</w:t>
      </w:r>
      <w:r w:rsidR="00525D48" w:rsidRPr="00474C29">
        <w:t xml:space="preserve"> с самостоятельным введением концентратов факторов свертывания крови в кратчайшие сроки от возникновения кровотечения</w:t>
      </w:r>
      <w:r w:rsidRPr="00474C29">
        <w:t xml:space="preserve"> позволило в несколько раз уменьшить количество госпитализаций, дети с гемофилией посещают занятия в общеобразовательных школах, имеют возможность заниматься многими видами спорта наравне со своими здоровыми сверстниками.</w:t>
      </w:r>
    </w:p>
    <w:p w:rsidR="00C25931" w:rsidRPr="00474C29" w:rsidRDefault="00C25931" w:rsidP="00474C29">
      <w:pPr>
        <w:ind w:firstLine="708"/>
        <w:jc w:val="both"/>
      </w:pPr>
      <w:r w:rsidRPr="00474C29">
        <w:t xml:space="preserve">Специализированная </w:t>
      </w:r>
      <w:r w:rsidR="003C6F6C" w:rsidRPr="00474C29">
        <w:t xml:space="preserve">медицинская </w:t>
      </w:r>
      <w:r w:rsidRPr="00474C29">
        <w:t xml:space="preserve">помощь </w:t>
      </w:r>
      <w:r w:rsidR="006B3322" w:rsidRPr="00474C29">
        <w:t>больным</w:t>
      </w:r>
      <w:r w:rsidRPr="00474C29">
        <w:t xml:space="preserve"> гемофилией в РФ в последние годы </w:t>
      </w:r>
      <w:r w:rsidR="006B3322" w:rsidRPr="00474C29">
        <w:t>значительно</w:t>
      </w:r>
      <w:r w:rsidRPr="00474C29">
        <w:t xml:space="preserve"> улучшилась</w:t>
      </w:r>
      <w:r w:rsidR="006B3322" w:rsidRPr="00474C29">
        <w:t xml:space="preserve"> благодаря внедрению </w:t>
      </w:r>
      <w:r w:rsidR="003C6F6C" w:rsidRPr="00474C29">
        <w:t>федеральной программы «7 нозологий» с проведением централизованных закупок препаратов. Ежегодная потребность в концентратах факторов свертывания крови утверждается М</w:t>
      </w:r>
      <w:r w:rsidR="009B2C40" w:rsidRPr="00474C29">
        <w:t>инздравом России</w:t>
      </w:r>
      <w:r w:rsidR="003C6F6C" w:rsidRPr="00474C29">
        <w:t xml:space="preserve"> в соответствии с разработанными к</w:t>
      </w:r>
      <w:r w:rsidR="00A244A0" w:rsidRPr="00474C29">
        <w:t>линически</w:t>
      </w:r>
      <w:r w:rsidR="003C6F6C" w:rsidRPr="00474C29">
        <w:t>ми</w:t>
      </w:r>
      <w:r w:rsidR="00A244A0" w:rsidRPr="00474C29">
        <w:t xml:space="preserve"> рекомендаци</w:t>
      </w:r>
      <w:r w:rsidR="003C6F6C" w:rsidRPr="00474C29">
        <w:t>ями и утвержденными</w:t>
      </w:r>
      <w:r w:rsidR="00A244A0" w:rsidRPr="00474C29">
        <w:t xml:space="preserve"> стандарт</w:t>
      </w:r>
      <w:r w:rsidR="003C6F6C" w:rsidRPr="00474C29">
        <w:t>ами</w:t>
      </w:r>
      <w:r w:rsidR="00A244A0" w:rsidRPr="00474C29">
        <w:t xml:space="preserve"> лечения </w:t>
      </w:r>
      <w:r w:rsidR="003C6F6C" w:rsidRPr="00474C29">
        <w:t xml:space="preserve">пациентов с наследственными коагулопатиями. Обеспеченность препаратами – достаточная для проведения полноценной заместительной терапии, в том числе и </w:t>
      </w:r>
      <w:r w:rsidR="00C23D30" w:rsidRPr="00474C29">
        <w:t>профилактической, всем</w:t>
      </w:r>
      <w:r w:rsidR="003C6F6C" w:rsidRPr="00474C29">
        <w:t xml:space="preserve"> пациентам с гемофилией и болезнью Виллебранда. </w:t>
      </w:r>
      <w:r w:rsidR="00C23D30" w:rsidRPr="00474C29">
        <w:t>Так,</w:t>
      </w:r>
      <w:r w:rsidR="002A1B28" w:rsidRPr="00474C29">
        <w:t xml:space="preserve"> количество </w:t>
      </w:r>
      <w:r w:rsidR="006D5E5B" w:rsidRPr="00474C29">
        <w:t>концентрат</w:t>
      </w:r>
      <w:r w:rsidR="003D2108" w:rsidRPr="00474C29">
        <w:t>а</w:t>
      </w:r>
      <w:r w:rsidR="006D5E5B" w:rsidRPr="00474C29">
        <w:t xml:space="preserve"> фактор</w:t>
      </w:r>
      <w:r w:rsidR="003D2108" w:rsidRPr="00474C29">
        <w:t>а</w:t>
      </w:r>
      <w:r w:rsidR="006D5E5B" w:rsidRPr="00474C29">
        <w:t xml:space="preserve"> свертывания</w:t>
      </w:r>
      <w:r w:rsidR="003D2108" w:rsidRPr="00474C29">
        <w:t xml:space="preserve"> </w:t>
      </w:r>
      <w:r w:rsidR="003D2108" w:rsidRPr="00474C29">
        <w:rPr>
          <w:lang w:val="en-US"/>
        </w:rPr>
        <w:t>VIII</w:t>
      </w:r>
      <w:r w:rsidR="006D5E5B" w:rsidRPr="00474C29">
        <w:t xml:space="preserve"> </w:t>
      </w:r>
      <w:r w:rsidR="002A1B28" w:rsidRPr="00474C29">
        <w:t xml:space="preserve">для лечения </w:t>
      </w:r>
      <w:r w:rsidR="003C6F6C" w:rsidRPr="00474C29">
        <w:t xml:space="preserve">пациентов с </w:t>
      </w:r>
      <w:r w:rsidR="002A1B28" w:rsidRPr="00474C29">
        <w:t>гемофили</w:t>
      </w:r>
      <w:r w:rsidR="003C6F6C" w:rsidRPr="00474C29">
        <w:t>ей</w:t>
      </w:r>
      <w:r w:rsidR="003D2108" w:rsidRPr="00474C29">
        <w:t xml:space="preserve"> А</w:t>
      </w:r>
      <w:r w:rsidR="002A1B28" w:rsidRPr="00474C29">
        <w:t xml:space="preserve"> </w:t>
      </w:r>
      <w:r w:rsidR="003C6F6C" w:rsidRPr="00474C29">
        <w:t xml:space="preserve">в 2016 году составило </w:t>
      </w:r>
      <w:r w:rsidR="0014394C" w:rsidRPr="00474C29">
        <w:t xml:space="preserve">около </w:t>
      </w:r>
      <w:r w:rsidR="00A244A0" w:rsidRPr="00474C29">
        <w:t>6</w:t>
      </w:r>
      <w:r w:rsidR="002A1B28" w:rsidRPr="00474C29">
        <w:t xml:space="preserve"> </w:t>
      </w:r>
      <w:r w:rsidR="00C23D30" w:rsidRPr="00474C29">
        <w:t>МЕ на</w:t>
      </w:r>
      <w:r w:rsidR="002A1B28" w:rsidRPr="00474C29">
        <w:t xml:space="preserve"> душу населения</w:t>
      </w:r>
      <w:r w:rsidR="0014394C" w:rsidRPr="00474C29">
        <w:t>, что сопоставимо со среднеевропейскими значениями и обеспечивает высокое качество жизни пациентов.</w:t>
      </w:r>
    </w:p>
    <w:p w:rsidR="00B03EA8" w:rsidRPr="00474C29" w:rsidRDefault="00B03EA8" w:rsidP="00474C29">
      <w:pPr>
        <w:ind w:firstLine="708"/>
        <w:jc w:val="both"/>
      </w:pPr>
      <w:r w:rsidRPr="00474C29">
        <w:t xml:space="preserve">Осуществляемая Минздравом России централизованная закупка с последующим распределением </w:t>
      </w:r>
      <w:r w:rsidR="0014394C" w:rsidRPr="00474C29">
        <w:t xml:space="preserve">в соответствии </w:t>
      </w:r>
      <w:r w:rsidR="00C23D30" w:rsidRPr="00474C29">
        <w:t>с регистром</w:t>
      </w:r>
      <w:r w:rsidRPr="00474C29">
        <w:t xml:space="preserve"> пациентов позволила наиболее эффективно расходовать бюджетные средства и контролировать применение дорогостоящих лекарственных препаратов. Благодаря проводимым централизованным аукционам цены на закупаемые лекарства неуклонно снижались, что позволило расширить объем проводимых закупок.</w:t>
      </w:r>
    </w:p>
    <w:p w:rsidR="00B03EA8" w:rsidRPr="00474C29" w:rsidRDefault="00B03EA8" w:rsidP="00474C29">
      <w:pPr>
        <w:ind w:firstLine="708"/>
        <w:jc w:val="both"/>
      </w:pPr>
      <w:r w:rsidRPr="00474C29">
        <w:t>В связи с этим за последние годы резко снизилось количество жалоб от граждан по вопросам лекарственного обеспечения в рамках программы высокозатратных нозологий, пациенты перестали бояться завтрашнего дня, т.к. приобрели уверенность в бесперебойном обеспечении жизнеспасающими лекарствами.</w:t>
      </w:r>
    </w:p>
    <w:p w:rsidR="00B109A4" w:rsidRPr="00474C29" w:rsidRDefault="00B109A4" w:rsidP="00474C29">
      <w:pPr>
        <w:ind w:firstLine="708"/>
        <w:jc w:val="both"/>
      </w:pPr>
      <w:r w:rsidRPr="00474C29">
        <w:t>Особо следует отметить, что благодаря включению в Перечень централизованно закупаемых лекарственных препаратов новы</w:t>
      </w:r>
      <w:r w:rsidR="00B03EA8" w:rsidRPr="00474C29">
        <w:t>х лекарственных средств</w:t>
      </w:r>
      <w:r w:rsidRPr="00474C29">
        <w:t xml:space="preserve"> для лечения гемофилии и болезни Виллебранда</w:t>
      </w:r>
      <w:r w:rsidR="0014394C" w:rsidRPr="00474C29">
        <w:t>,</w:t>
      </w:r>
      <w:r w:rsidRPr="00474C29">
        <w:t xml:space="preserve"> повысилась эффективность проводимой лекарственной терапии.</w:t>
      </w:r>
    </w:p>
    <w:p w:rsidR="00B109A4" w:rsidRPr="00474C29" w:rsidRDefault="002D7F20" w:rsidP="00474C29">
      <w:pPr>
        <w:ind w:firstLine="708"/>
        <w:jc w:val="both"/>
      </w:pPr>
      <w:r w:rsidRPr="00474C29">
        <w:t>С 2005 года д</w:t>
      </w:r>
      <w:r w:rsidR="0014394C" w:rsidRPr="00474C29">
        <w:t xml:space="preserve">ля лечения пациентов с гемофилией </w:t>
      </w:r>
      <w:r w:rsidRPr="00474C29">
        <w:t>применяются вирус</w:t>
      </w:r>
      <w:r w:rsidR="005E6FCB" w:rsidRPr="00474C29">
        <w:t>-</w:t>
      </w:r>
      <w:r w:rsidRPr="00474C29">
        <w:t xml:space="preserve">инактивированные концентраты факторов свертывания крови для проведения заместительной терапии. </w:t>
      </w:r>
      <w:r w:rsidR="009B2C40" w:rsidRPr="00474C29">
        <w:t>Ц</w:t>
      </w:r>
      <w:r w:rsidR="007F0B97" w:rsidRPr="00474C29">
        <w:t>елесообразн</w:t>
      </w:r>
      <w:r w:rsidR="003D2108" w:rsidRPr="00474C29">
        <w:t>о</w:t>
      </w:r>
      <w:r w:rsidR="007F0B97" w:rsidRPr="00474C29">
        <w:t xml:space="preserve"> применение как плазматических, так и рекомбинантных препаратов. </w:t>
      </w:r>
    </w:p>
    <w:p w:rsidR="007F0B97" w:rsidRPr="00474C29" w:rsidRDefault="007F0B97" w:rsidP="00474C29">
      <w:pPr>
        <w:ind w:firstLine="708"/>
        <w:jc w:val="both"/>
      </w:pPr>
      <w:r w:rsidRPr="00474C29">
        <w:t xml:space="preserve">Многочисленные международные исследования показали, что современные </w:t>
      </w:r>
      <w:r w:rsidR="00C421E5" w:rsidRPr="00474C29">
        <w:t xml:space="preserve">концентраты </w:t>
      </w:r>
      <w:r w:rsidRPr="00474C29">
        <w:t xml:space="preserve">факторов свертывания крови не только </w:t>
      </w:r>
      <w:r w:rsidR="0014394C" w:rsidRPr="00474C29">
        <w:t>высоко</w:t>
      </w:r>
      <w:r w:rsidRPr="00474C29">
        <w:t xml:space="preserve">эффективны, но и безопасны с </w:t>
      </w:r>
      <w:r w:rsidRPr="00474C29">
        <w:lastRenderedPageBreak/>
        <w:t xml:space="preserve">точки зрения </w:t>
      </w:r>
      <w:r w:rsidR="00C421E5" w:rsidRPr="00474C29">
        <w:t xml:space="preserve">передачи </w:t>
      </w:r>
      <w:r w:rsidRPr="00474C29">
        <w:t>вирусных гепатитов и ВИЧ-инфекции. В последние несколько лет в РФ не регистрируются случаи заражения больных гемофилией трансмиссивными инфекциями.</w:t>
      </w:r>
      <w:r w:rsidR="004C05A6" w:rsidRPr="00474C29">
        <w:t xml:space="preserve"> </w:t>
      </w:r>
    </w:p>
    <w:p w:rsidR="00D861BA" w:rsidRPr="00474C29" w:rsidRDefault="00C421E5" w:rsidP="00474C29">
      <w:pPr>
        <w:ind w:firstLine="708"/>
        <w:jc w:val="both"/>
      </w:pPr>
      <w:r w:rsidRPr="00474C29">
        <w:t xml:space="preserve">К сожалению, </w:t>
      </w:r>
      <w:r w:rsidR="003446CA" w:rsidRPr="00474C29">
        <w:t xml:space="preserve">результатом использования </w:t>
      </w:r>
      <w:r w:rsidRPr="00474C29">
        <w:t xml:space="preserve">до 2005 года </w:t>
      </w:r>
      <w:r w:rsidR="003446CA" w:rsidRPr="00474C29">
        <w:t xml:space="preserve">многочисленных </w:t>
      </w:r>
      <w:r w:rsidRPr="00474C29">
        <w:t>трансфузи</w:t>
      </w:r>
      <w:r w:rsidR="003446CA" w:rsidRPr="00474C29">
        <w:t>й</w:t>
      </w:r>
      <w:r w:rsidR="002D7F20" w:rsidRPr="00474C29">
        <w:t xml:space="preserve"> компонентов крови с недостаточной вирусной инактивацией </w:t>
      </w:r>
      <w:r w:rsidR="003446CA" w:rsidRPr="00474C29">
        <w:t>явилось инфицирование</w:t>
      </w:r>
      <w:r w:rsidR="002D7F20" w:rsidRPr="00474C29">
        <w:t xml:space="preserve"> пациентов с наследственными коагулопатиями вирусными гепатитами В и С. В настоящее время 94% пациентов с гемофилией старше 18 лет страдают хроническим гепатитом С </w:t>
      </w:r>
      <w:r w:rsidR="002610EF" w:rsidRPr="00474C29">
        <w:t>(Х</w:t>
      </w:r>
      <w:r w:rsidR="005E6FCB" w:rsidRPr="00474C29">
        <w:t>ГС</w:t>
      </w:r>
      <w:r w:rsidR="002610EF" w:rsidRPr="00474C29">
        <w:t>)</w:t>
      </w:r>
      <w:r w:rsidR="00D861BA" w:rsidRPr="00474C29">
        <w:t>.</w:t>
      </w:r>
      <w:r w:rsidR="002610EF" w:rsidRPr="00474C29">
        <w:t xml:space="preserve"> </w:t>
      </w:r>
    </w:p>
    <w:p w:rsidR="002D7F20" w:rsidRPr="00474C29" w:rsidRDefault="00BC431C" w:rsidP="00474C29">
      <w:pPr>
        <w:ind w:firstLine="708"/>
        <w:jc w:val="both"/>
      </w:pPr>
      <w:r w:rsidRPr="00474C29">
        <w:t xml:space="preserve">Известно, что в течение относительно небольшого периода времени у 13 из 100 пациентов с наследственными когулопатиями и </w:t>
      </w:r>
      <w:r w:rsidR="004D1E52" w:rsidRPr="00474C29">
        <w:t>Х</w:t>
      </w:r>
      <w:r w:rsidR="005E6FCB" w:rsidRPr="00474C29">
        <w:t>ГС</w:t>
      </w:r>
      <w:r w:rsidR="004D1E52" w:rsidRPr="00474C29">
        <w:t xml:space="preserve"> </w:t>
      </w:r>
      <w:r w:rsidRPr="00474C29">
        <w:t xml:space="preserve">разовьется цирроз печени, у 3 – гепатоцеллюлярная карцинома. </w:t>
      </w:r>
      <w:r w:rsidR="002D7F20" w:rsidRPr="00474C29">
        <w:t xml:space="preserve">Для предотвращения развития этих </w:t>
      </w:r>
      <w:r w:rsidR="004D1E52" w:rsidRPr="00474C29">
        <w:t>тяжелейших</w:t>
      </w:r>
      <w:r w:rsidR="00CA5EB5" w:rsidRPr="00474C29">
        <w:t xml:space="preserve"> и даже смертельно-опасных</w:t>
      </w:r>
      <w:r w:rsidR="004D1E52" w:rsidRPr="00474C29">
        <w:t xml:space="preserve"> состояний</w:t>
      </w:r>
      <w:r w:rsidR="002D7F20" w:rsidRPr="00474C29">
        <w:t xml:space="preserve"> целесообразно проведение своевременной патогенетической противовирусной терапии </w:t>
      </w:r>
      <w:r w:rsidR="003446CA" w:rsidRPr="00474C29">
        <w:t xml:space="preserve">гепатитов, </w:t>
      </w:r>
      <w:r w:rsidR="00CA5EB5" w:rsidRPr="00474C29">
        <w:t>особенно</w:t>
      </w:r>
      <w:r w:rsidR="003446CA" w:rsidRPr="00474C29">
        <w:t xml:space="preserve"> на ранних стадиях заболевания.</w:t>
      </w:r>
      <w:r w:rsidR="004D1E52" w:rsidRPr="00474C29">
        <w:t xml:space="preserve"> В случае успешного лечения Х</w:t>
      </w:r>
      <w:r w:rsidR="005E6FCB" w:rsidRPr="00474C29">
        <w:t>ГС</w:t>
      </w:r>
      <w:r w:rsidR="004D1E52" w:rsidRPr="00474C29">
        <w:t xml:space="preserve"> у пациентов с наследственными когулопатиями выраженность фиброза печени снижается на 82%, что свидетельствует о целесообразности своевременного успешного лечения.</w:t>
      </w:r>
    </w:p>
    <w:p w:rsidR="00C96BF8" w:rsidRPr="00474C29" w:rsidRDefault="00C96BF8" w:rsidP="00474C29">
      <w:pPr>
        <w:ind w:firstLine="708"/>
        <w:jc w:val="both"/>
      </w:pPr>
      <w:r w:rsidRPr="00474C29">
        <w:t>На сегодняшний день в нашей стране остается проблемной терапия пациентов с Х</w:t>
      </w:r>
      <w:r w:rsidR="005E6FCB" w:rsidRPr="00474C29">
        <w:t>ГС</w:t>
      </w:r>
      <w:r w:rsidRPr="00474C29">
        <w:t xml:space="preserve">, обусловленного именно 2 и 3 генотипами вируса, именно на поздних стадиях течения заболевания с продвинутым фиброзом/циррозом печени и после неэффективного предыдущего лечения. Зарегистрированные в РФ комбинации (софосбувир + даклатасвир, софосбувир + рибавирин) позволяют успешно лечить </w:t>
      </w:r>
      <w:r w:rsidR="008C677B" w:rsidRPr="00474C29">
        <w:t>данную</w:t>
      </w:r>
      <w:r w:rsidRPr="00474C29">
        <w:t xml:space="preserve"> категорию пациентов. </w:t>
      </w:r>
    </w:p>
    <w:p w:rsidR="00D861BA" w:rsidRPr="00474C29" w:rsidRDefault="00C96BF8" w:rsidP="00474C29">
      <w:pPr>
        <w:ind w:firstLine="708"/>
        <w:jc w:val="both"/>
      </w:pPr>
      <w:r w:rsidRPr="00474C29">
        <w:t>Однако в РФ</w:t>
      </w:r>
      <w:r w:rsidR="004D1E52" w:rsidRPr="00474C29">
        <w:t xml:space="preserve"> у пациентов с Х</w:t>
      </w:r>
      <w:r w:rsidR="005E6FCB" w:rsidRPr="00474C29">
        <w:t>ГС</w:t>
      </w:r>
      <w:r w:rsidR="004D1E52" w:rsidRPr="00474C29">
        <w:t xml:space="preserve"> наиболее распространен генотип 1 вируса гепатита</w:t>
      </w:r>
      <w:r w:rsidR="00CA5EB5" w:rsidRPr="00474C29">
        <w:t>,</w:t>
      </w:r>
      <w:r w:rsidR="007F57A2" w:rsidRPr="00474C29">
        <w:t xml:space="preserve"> который характеризуется высокой устойчивостью к проводимой стандартной противовирусной терапии: только 38-41% пациентов с генотипом 1 вируса гепатита С, получивших стандартное лечение пегилированным интерфероном альфа и рибавирином, достигают устойчивого вирусологического ответа и избавляются от вируса.</w:t>
      </w:r>
      <w:r w:rsidR="004D1E52" w:rsidRPr="00474C29">
        <w:t xml:space="preserve"> </w:t>
      </w:r>
    </w:p>
    <w:p w:rsidR="008159DD" w:rsidRPr="00474C29" w:rsidRDefault="00C96BF8" w:rsidP="00474C29">
      <w:pPr>
        <w:ind w:firstLine="708"/>
        <w:jc w:val="both"/>
      </w:pPr>
      <w:r w:rsidRPr="00474C29">
        <w:t xml:space="preserve">В </w:t>
      </w:r>
      <w:r w:rsidR="008159DD" w:rsidRPr="00474C29">
        <w:t>европейских странах больные гемофилией независимо от тяжести про</w:t>
      </w:r>
      <w:r w:rsidR="00B03EA8" w:rsidRPr="00474C29">
        <w:t xml:space="preserve">текания </w:t>
      </w:r>
      <w:r w:rsidR="00B437E6" w:rsidRPr="00474C29">
        <w:t>Х</w:t>
      </w:r>
      <w:r w:rsidR="005E6FCB" w:rsidRPr="00474C29">
        <w:t>ГС</w:t>
      </w:r>
      <w:r w:rsidR="00B03EA8" w:rsidRPr="00474C29">
        <w:t xml:space="preserve"> </w:t>
      </w:r>
      <w:r w:rsidR="008159DD" w:rsidRPr="00474C29">
        <w:t>проходят противовирусную терапию самыми современными препаратами, которые полностью оплачиваются за счет государственных средств или через национальные системы медицинского страхования.</w:t>
      </w:r>
      <w:r w:rsidR="00993587" w:rsidRPr="00474C29">
        <w:t xml:space="preserve"> Основными характеристиками данных схем лечения Х</w:t>
      </w:r>
      <w:r w:rsidR="005E6FCB" w:rsidRPr="00474C29">
        <w:t xml:space="preserve">ГС, отличающих их от интерферон-содержащих схем терапии, </w:t>
      </w:r>
      <w:r w:rsidR="00993587" w:rsidRPr="00474C29">
        <w:t>являются отсутствие инъекци</w:t>
      </w:r>
      <w:r w:rsidR="005E6FCB" w:rsidRPr="00474C29">
        <w:t>онных форм и</w:t>
      </w:r>
      <w:r w:rsidR="00993587" w:rsidRPr="00474C29">
        <w:t>нтерферонов, благоприятный профиль переносимости и безопасности, высокая эффективность (до 100%)</w:t>
      </w:r>
      <w:r w:rsidR="005E6FCB" w:rsidRPr="00474C29">
        <w:t xml:space="preserve"> и комплаен</w:t>
      </w:r>
      <w:bookmarkStart w:id="0" w:name="_GoBack"/>
      <w:bookmarkEnd w:id="0"/>
      <w:r w:rsidR="005E6FCB" w:rsidRPr="00474C29">
        <w:t>тность.</w:t>
      </w:r>
    </w:p>
    <w:p w:rsidR="008D09F9" w:rsidRPr="00474C29" w:rsidRDefault="008159DD" w:rsidP="00474C29">
      <w:pPr>
        <w:ind w:firstLine="708"/>
        <w:jc w:val="both"/>
      </w:pPr>
      <w:r w:rsidRPr="00474C29">
        <w:t xml:space="preserve">В настоящее время в РФ для лечения больных с </w:t>
      </w:r>
      <w:r w:rsidR="00B437E6" w:rsidRPr="00474C29">
        <w:t>Х</w:t>
      </w:r>
      <w:r w:rsidR="005E6FCB" w:rsidRPr="00474C29">
        <w:t>ГС</w:t>
      </w:r>
      <w:r w:rsidR="003446CA" w:rsidRPr="00474C29" w:rsidDel="003446CA">
        <w:t xml:space="preserve"> </w:t>
      </w:r>
      <w:r w:rsidR="00E42A0A" w:rsidRPr="00474C29">
        <w:t xml:space="preserve">1 </w:t>
      </w:r>
      <w:r w:rsidRPr="00474C29">
        <w:t>генотипа зарегистрированы новые схемы терапии препаратами прямого противовирусного действия</w:t>
      </w:r>
      <w:r w:rsidR="007F57A2" w:rsidRPr="00474C29">
        <w:t xml:space="preserve">: </w:t>
      </w:r>
      <w:r w:rsidR="005E6FCB" w:rsidRPr="00474C29">
        <w:t>паритапревир/</w:t>
      </w:r>
      <w:r w:rsidRPr="00474C29">
        <w:t>омбитасви</w:t>
      </w:r>
      <w:r w:rsidR="005E6FCB" w:rsidRPr="00474C29">
        <w:t>р/</w:t>
      </w:r>
      <w:r w:rsidRPr="00474C29">
        <w:t>дас</w:t>
      </w:r>
      <w:r w:rsidR="005E6FCB" w:rsidRPr="00474C29">
        <w:t>абувир+рибавирин,</w:t>
      </w:r>
      <w:r w:rsidR="00565409">
        <w:t xml:space="preserve"> </w:t>
      </w:r>
      <w:r w:rsidR="005E6FCB" w:rsidRPr="00474C29">
        <w:t>даклатасвир/</w:t>
      </w:r>
      <w:r w:rsidRPr="00474C29">
        <w:t>асунапревир</w:t>
      </w:r>
      <w:r w:rsidR="005E6FCB" w:rsidRPr="00474C29">
        <w:t>, софосбувир+</w:t>
      </w:r>
      <w:r w:rsidR="007F57A2" w:rsidRPr="00474C29">
        <w:t>симепревир</w:t>
      </w:r>
      <w:r w:rsidRPr="00474C29">
        <w:t xml:space="preserve">. </w:t>
      </w:r>
      <w:r w:rsidR="00993587" w:rsidRPr="00474C29">
        <w:t>Тем не менее</w:t>
      </w:r>
      <w:r w:rsidR="008C677B" w:rsidRPr="00474C29">
        <w:t>,</w:t>
      </w:r>
      <w:r w:rsidR="00554648" w:rsidRPr="00474C29">
        <w:t xml:space="preserve"> </w:t>
      </w:r>
      <w:r w:rsidR="00EC72F5" w:rsidRPr="00474C29">
        <w:t xml:space="preserve">среди зарегистрированных в </w:t>
      </w:r>
      <w:r w:rsidR="00B437E6" w:rsidRPr="00474C29">
        <w:t>РФ</w:t>
      </w:r>
      <w:r w:rsidR="00EC72F5" w:rsidRPr="00474C29">
        <w:t xml:space="preserve"> комбинаций для лечения </w:t>
      </w:r>
      <w:r w:rsidR="007C5704" w:rsidRPr="00474C29">
        <w:t>Х</w:t>
      </w:r>
      <w:r w:rsidR="005E6FCB" w:rsidRPr="00474C29">
        <w:t>ГС</w:t>
      </w:r>
      <w:r w:rsidR="00EC72F5" w:rsidRPr="00474C29">
        <w:t xml:space="preserve"> </w:t>
      </w:r>
      <w:r w:rsidR="007C5704" w:rsidRPr="00474C29">
        <w:t xml:space="preserve">генотипа 1 </w:t>
      </w:r>
      <w:r w:rsidR="008D09F9" w:rsidRPr="00474C29">
        <w:t xml:space="preserve">в </w:t>
      </w:r>
      <w:r w:rsidR="00554648" w:rsidRPr="00474C29">
        <w:t xml:space="preserve">Европе </w:t>
      </w:r>
      <w:r w:rsidR="008D09F9" w:rsidRPr="00474C29">
        <w:t xml:space="preserve">одобрены и входят в международные </w:t>
      </w:r>
      <w:r w:rsidR="00993587" w:rsidRPr="00474C29">
        <w:t xml:space="preserve">рекомендации только схемы: </w:t>
      </w:r>
      <w:r w:rsidR="005E6FCB" w:rsidRPr="00474C29">
        <w:t>паритапревир/омбитасвир/дасабувир+рибавирин</w:t>
      </w:r>
      <w:r w:rsidR="008D09F9" w:rsidRPr="00474C29">
        <w:t xml:space="preserve"> и</w:t>
      </w:r>
      <w:r w:rsidR="005E6FCB" w:rsidRPr="00474C29">
        <w:t xml:space="preserve"> софосбувир+</w:t>
      </w:r>
      <w:r w:rsidR="008D09F9" w:rsidRPr="00474C29">
        <w:t xml:space="preserve">симепревир. </w:t>
      </w:r>
    </w:p>
    <w:p w:rsidR="008159DD" w:rsidRPr="00474C29" w:rsidRDefault="00792ADC" w:rsidP="00474C29">
      <w:pPr>
        <w:ind w:firstLine="708"/>
        <w:jc w:val="both"/>
      </w:pPr>
      <w:r w:rsidRPr="00474C29">
        <w:t xml:space="preserve">Пациенты с наследственными коагулопатиями и гепатитом С нуждаются в наиболее проверенных схемах лечения гепатита С, </w:t>
      </w:r>
      <w:r w:rsidR="00DB7712" w:rsidRPr="00474C29">
        <w:t>с минимальным риском межлекарственных взаимодействий</w:t>
      </w:r>
      <w:r w:rsidR="005E22A9" w:rsidRPr="00474C29">
        <w:t xml:space="preserve">, </w:t>
      </w:r>
      <w:r w:rsidR="00DB7712" w:rsidRPr="00474C29">
        <w:t>без случаев</w:t>
      </w:r>
      <w:r w:rsidR="005E22A9" w:rsidRPr="00474C29">
        <w:t xml:space="preserve"> </w:t>
      </w:r>
      <w:r w:rsidR="00DB7712" w:rsidRPr="00474C29">
        <w:t>летальной гепатотоксичности</w:t>
      </w:r>
      <w:r w:rsidR="00685E4B" w:rsidRPr="00474C29">
        <w:t xml:space="preserve">, обусловленной применением </w:t>
      </w:r>
      <w:r w:rsidR="00DB7712" w:rsidRPr="00474C29">
        <w:t xml:space="preserve">противовирусной схемы. В США и Европе </w:t>
      </w:r>
      <w:r w:rsidR="00554648" w:rsidRPr="00474C29">
        <w:t>раньше всего появилась, дольше всего применяется</w:t>
      </w:r>
      <w:r w:rsidR="00685E4B" w:rsidRPr="00474C29">
        <w:t xml:space="preserve"> </w:t>
      </w:r>
      <w:r w:rsidR="00554648" w:rsidRPr="00474C29">
        <w:t xml:space="preserve">и наиболее изучена в реальной практике двухкомпонентная схема софосбувира с симепревиром. </w:t>
      </w:r>
      <w:r w:rsidR="008159DD" w:rsidRPr="00474C29">
        <w:t>Учитывая специфику основного заболевания, считаем целесообразным использовать безинтерфероновые схемы лечения Х</w:t>
      </w:r>
      <w:r w:rsidR="00621AAF" w:rsidRPr="00474C29">
        <w:t>ГС</w:t>
      </w:r>
      <w:r w:rsidR="008159DD" w:rsidRPr="00474C29">
        <w:t xml:space="preserve"> генотипа</w:t>
      </w:r>
      <w:r w:rsidR="00764068" w:rsidRPr="00474C29">
        <w:t xml:space="preserve"> 1</w:t>
      </w:r>
      <w:r w:rsidR="008159DD" w:rsidRPr="00474C29">
        <w:t xml:space="preserve"> у пациентов с гемофилией.</w:t>
      </w:r>
      <w:r w:rsidR="00554648" w:rsidRPr="00474C29">
        <w:t xml:space="preserve"> </w:t>
      </w:r>
    </w:p>
    <w:p w:rsidR="001F3943" w:rsidRPr="00474C29" w:rsidRDefault="001F3943" w:rsidP="00474C29">
      <w:pPr>
        <w:ind w:firstLine="708"/>
        <w:jc w:val="both"/>
      </w:pPr>
      <w:r w:rsidRPr="00474C29">
        <w:t>Для других генотипов (например, 2 и 3 генотипов вируса) возможно использование только так называемых пангенотипных препаратов, к которым относятся софосбувир и даклатасвир. Комбинация этих двух препаратов продемонстрировала очень высокую эффективность у пациентов с различными генотипами и уже накоплен некоторый опыт использования данной комбинации в реальной клинической практике. Следует отметить, что даклатасвир и софосбувир имеют хороший профиль лекарственных взаимодействий, что также немаловажно для пациентов, постоянно принимающих препараты для лечения других хронических заболеваний</w:t>
      </w:r>
      <w:r w:rsidR="00340565" w:rsidRPr="00474C29">
        <w:t>.</w:t>
      </w:r>
    </w:p>
    <w:p w:rsidR="008159DD" w:rsidRPr="00474C29" w:rsidRDefault="008D5EA0" w:rsidP="00474C29">
      <w:pPr>
        <w:ind w:firstLine="708"/>
        <w:jc w:val="both"/>
      </w:pPr>
      <w:r w:rsidRPr="00474C29">
        <w:lastRenderedPageBreak/>
        <w:t>Согласно международным рекомендациям (</w:t>
      </w:r>
      <w:r w:rsidRPr="00474C29">
        <w:rPr>
          <w:lang w:val="en-US"/>
        </w:rPr>
        <w:t>EASL</w:t>
      </w:r>
      <w:r w:rsidRPr="00474C29">
        <w:t xml:space="preserve">) по лечению </w:t>
      </w:r>
      <w:r w:rsidR="006362D1" w:rsidRPr="00474C29">
        <w:t xml:space="preserve">пациентов с </w:t>
      </w:r>
      <w:r w:rsidRPr="00474C29">
        <w:t>Х</w:t>
      </w:r>
      <w:r w:rsidR="00621AAF" w:rsidRPr="00474C29">
        <w:t>ГС</w:t>
      </w:r>
      <w:r w:rsidR="00D861BA" w:rsidRPr="00474C29">
        <w:t xml:space="preserve"> чрезвычайно</w:t>
      </w:r>
      <w:r w:rsidR="008159DD" w:rsidRPr="00474C29">
        <w:t xml:space="preserve"> важн</w:t>
      </w:r>
      <w:r w:rsidRPr="00474C29">
        <w:t>о</w:t>
      </w:r>
      <w:r w:rsidR="008159DD" w:rsidRPr="00474C29">
        <w:t xml:space="preserve"> проведение противовирусной терапии </w:t>
      </w:r>
      <w:r w:rsidR="00B437E6" w:rsidRPr="00474C29">
        <w:t>Х</w:t>
      </w:r>
      <w:r w:rsidR="00621AAF" w:rsidRPr="00474C29">
        <w:t>ГС</w:t>
      </w:r>
      <w:r w:rsidR="008159DD" w:rsidRPr="00474C29">
        <w:t xml:space="preserve"> у всех пациентов с гемофилией вне зависимости от стадии заболевания (выраженность фиброза), длительности инфицирования,</w:t>
      </w:r>
      <w:r w:rsidR="00621AAF" w:rsidRPr="00474C29">
        <w:t xml:space="preserve"> активности гепатита (уровень АлАТ и AсА</w:t>
      </w:r>
      <w:r w:rsidR="008159DD" w:rsidRPr="00474C29">
        <w:t>T), уровня виремии и генотипа вируса. Чем раньше будет проведена терапия и достигнута элиминация вируса из организма, тем быстрее произойдет полное структурное и функциональное восстановление печени.</w:t>
      </w:r>
    </w:p>
    <w:p w:rsidR="004C05A6" w:rsidRPr="00474C29" w:rsidRDefault="004C05A6" w:rsidP="00474C29">
      <w:pPr>
        <w:ind w:firstLine="708"/>
        <w:jc w:val="both"/>
      </w:pPr>
      <w:r w:rsidRPr="00474C29">
        <w:t>В связи с вышеизложенным участники Круглого стола экспертов обращают внимание Правительства РФ, Министерства здравоохранения РФ и органов здравоохранения субъектов РФ на необходимость осуществления следующих мер:</w:t>
      </w:r>
    </w:p>
    <w:p w:rsidR="004C05A6" w:rsidRPr="00474C29" w:rsidRDefault="004C05A6" w:rsidP="00474C29">
      <w:pPr>
        <w:ind w:firstLine="708"/>
        <w:jc w:val="both"/>
      </w:pPr>
      <w:r w:rsidRPr="00474C29">
        <w:t>1.</w:t>
      </w:r>
      <w:r w:rsidRPr="00474C29">
        <w:tab/>
        <w:t>Сохранить систему централизованного обеспечения пациентов с наследственными коагулопатиями концентратами факторов свертывания крови, доказавшую свою эффективность и рациональность при использовании бюджетных средств.</w:t>
      </w:r>
    </w:p>
    <w:p w:rsidR="003446CA" w:rsidRPr="00474C29" w:rsidRDefault="004C05A6" w:rsidP="00474C29">
      <w:pPr>
        <w:ind w:firstLine="708"/>
        <w:jc w:val="both"/>
      </w:pPr>
      <w:r w:rsidRPr="00474C29">
        <w:t>2.</w:t>
      </w:r>
      <w:r w:rsidRPr="00474C29">
        <w:tab/>
      </w:r>
      <w:r w:rsidR="00B03EA8" w:rsidRPr="00474C29">
        <w:t xml:space="preserve">Федеральным и региональным органам здравоохранения </w:t>
      </w:r>
      <w:r w:rsidR="00FF2322" w:rsidRPr="00474C29">
        <w:t xml:space="preserve">уделить </w:t>
      </w:r>
      <w:r w:rsidR="007A4AF9" w:rsidRPr="00474C29">
        <w:t>о</w:t>
      </w:r>
      <w:r w:rsidR="00B03EA8" w:rsidRPr="00474C29">
        <w:t>собое внимание лечению посттрансфузионных гепатитов с использованием современных противовирусных лекарственных средств</w:t>
      </w:r>
      <w:r w:rsidR="003446CA" w:rsidRPr="00474C29">
        <w:t xml:space="preserve">. Учитывая специфику основного заболевания, считать целесообразным использование безинтерфероновых схем лечения </w:t>
      </w:r>
      <w:r w:rsidR="00B437E6" w:rsidRPr="00474C29">
        <w:t>Х</w:t>
      </w:r>
      <w:r w:rsidR="00621AAF" w:rsidRPr="00474C29">
        <w:t>ГС</w:t>
      </w:r>
      <w:r w:rsidR="006362D1" w:rsidRPr="00474C29">
        <w:t xml:space="preserve"> </w:t>
      </w:r>
      <w:r w:rsidR="003446CA" w:rsidRPr="00474C29">
        <w:t xml:space="preserve">у </w:t>
      </w:r>
      <w:r w:rsidR="00FF2322" w:rsidRPr="00474C29">
        <w:t xml:space="preserve">больных гемофилией и другими </w:t>
      </w:r>
      <w:r w:rsidR="003446CA" w:rsidRPr="00474C29">
        <w:t>наследственными коагулопатиями.</w:t>
      </w:r>
    </w:p>
    <w:p w:rsidR="006A18AD" w:rsidRPr="00474C29" w:rsidRDefault="006A18AD" w:rsidP="00474C29">
      <w:pPr>
        <w:ind w:firstLine="708"/>
        <w:jc w:val="both"/>
      </w:pPr>
      <w:r w:rsidRPr="00474C29">
        <w:t xml:space="preserve">3. Разработать финансовое обеспечение диагностики и противовирусной терапии хронического гепатита С у больных гемофилией и другими наследственными коаугопатиями. </w:t>
      </w:r>
    </w:p>
    <w:p w:rsidR="00344C61" w:rsidRPr="00474C29" w:rsidRDefault="006A18AD" w:rsidP="00474C29">
      <w:pPr>
        <w:ind w:firstLine="708"/>
        <w:jc w:val="both"/>
      </w:pPr>
      <w:r w:rsidRPr="00474C29">
        <w:t>4</w:t>
      </w:r>
      <w:r w:rsidR="00B03EA8" w:rsidRPr="00474C29">
        <w:t>.</w:t>
      </w:r>
      <w:r w:rsidR="00B03EA8" w:rsidRPr="00474C29">
        <w:tab/>
      </w:r>
      <w:r w:rsidRPr="00474C29">
        <w:t>И</w:t>
      </w:r>
      <w:r w:rsidR="00621AAF" w:rsidRPr="00474C29">
        <w:t xml:space="preserve">нициировать </w:t>
      </w:r>
      <w:r w:rsidR="00B03EA8" w:rsidRPr="00474C29">
        <w:t xml:space="preserve">разработку </w:t>
      </w:r>
      <w:r w:rsidR="007A4AF9" w:rsidRPr="00474C29">
        <w:t>профессиональным сообществом</w:t>
      </w:r>
      <w:r w:rsidR="00621AAF" w:rsidRPr="00474C29">
        <w:t xml:space="preserve"> федеральных к</w:t>
      </w:r>
      <w:r w:rsidR="00344C61" w:rsidRPr="00474C29">
        <w:t>линических рекомендаций</w:t>
      </w:r>
      <w:r w:rsidR="00621AAF" w:rsidRPr="00474C29">
        <w:t xml:space="preserve"> </w:t>
      </w:r>
      <w:r w:rsidR="00621AAF" w:rsidRPr="00474C29">
        <w:rPr>
          <w:bCs/>
        </w:rPr>
        <w:t>(протокола лечения) оказания медицинской помощи больным гемофилией</w:t>
      </w:r>
      <w:r w:rsidR="00621AAF" w:rsidRPr="00474C29">
        <w:t xml:space="preserve"> и другими наследственными коагулопатиями</w:t>
      </w:r>
      <w:r w:rsidR="00621AAF" w:rsidRPr="00474C29">
        <w:rPr>
          <w:bCs/>
        </w:rPr>
        <w:t xml:space="preserve"> с хроническим гепатитом С</w:t>
      </w:r>
      <w:r w:rsidR="00621AAF" w:rsidRPr="00474C29">
        <w:rPr>
          <w:b/>
          <w:bCs/>
        </w:rPr>
        <w:t xml:space="preserve"> </w:t>
      </w:r>
      <w:r w:rsidR="00621AAF" w:rsidRPr="00474C29">
        <w:t>и стандарта специализированной медицинской помощи больным гемофилией и другими наследственными коагулопатиями с хроническим гепатитом С.</w:t>
      </w:r>
      <w:r w:rsidR="0081658D" w:rsidRPr="00474C29">
        <w:t xml:space="preserve"> </w:t>
      </w:r>
    </w:p>
    <w:p w:rsidR="00A40FC1" w:rsidRPr="00474C29" w:rsidRDefault="00A40FC1" w:rsidP="00474C29">
      <w:pPr>
        <w:ind w:firstLine="708"/>
        <w:jc w:val="both"/>
      </w:pPr>
    </w:p>
    <w:p w:rsidR="00344C61" w:rsidRPr="00474C29" w:rsidRDefault="00344C61" w:rsidP="00474C29">
      <w:r w:rsidRPr="00474C29">
        <w:t>И.В. Шестаков</w:t>
      </w:r>
      <w:r w:rsidR="00A40FC1" w:rsidRPr="00474C29">
        <w:t>а</w:t>
      </w:r>
      <w:r w:rsidR="001C4312" w:rsidRPr="00474C29">
        <w:t xml:space="preserve"> -</w:t>
      </w:r>
      <w:r w:rsidR="00A40FC1" w:rsidRPr="00474C29">
        <w:t xml:space="preserve"> </w:t>
      </w:r>
      <w:r w:rsidRPr="00474C29">
        <w:t>д</w:t>
      </w:r>
      <w:r w:rsidR="00A40FC1" w:rsidRPr="00474C29">
        <w:t>.м.н.</w:t>
      </w:r>
      <w:r w:rsidRPr="00474C29">
        <w:t xml:space="preserve">, </w:t>
      </w:r>
      <w:r w:rsidR="00A40FC1" w:rsidRPr="00474C29">
        <w:t xml:space="preserve">профессор кафедры инфекционных болезней и эпидемиологии ГБОУ ВПО "Московский государственный медико-стоматологический университет им. А.И. Евдокимова" Минздрава </w:t>
      </w:r>
      <w:r w:rsidR="00621AAF" w:rsidRPr="00474C29">
        <w:t>России, г</w:t>
      </w:r>
      <w:r w:rsidR="00781B2E" w:rsidRPr="00474C29">
        <w:t>лавный</w:t>
      </w:r>
      <w:r w:rsidR="00A40FC1" w:rsidRPr="00474C29">
        <w:t xml:space="preserve"> внештатный специалист по инфекционным болезням Министерства здравоохранения Российской Федерации</w:t>
      </w:r>
    </w:p>
    <w:p w:rsidR="00344C61" w:rsidRPr="00474C29" w:rsidRDefault="00344C61" w:rsidP="00474C29"/>
    <w:p w:rsidR="00A40FC1" w:rsidRPr="00474C29" w:rsidRDefault="00A40FC1" w:rsidP="00474C29"/>
    <w:p w:rsidR="001C4312" w:rsidRPr="00474C29" w:rsidRDefault="001C4312" w:rsidP="00474C29"/>
    <w:p w:rsidR="00344C61" w:rsidRPr="00474C29" w:rsidRDefault="00344C61" w:rsidP="00474C29">
      <w:r w:rsidRPr="00474C29">
        <w:t xml:space="preserve">Н.И. Зозуля - д.м.н., </w:t>
      </w:r>
      <w:r w:rsidR="00A40FC1" w:rsidRPr="00474C29">
        <w:t xml:space="preserve">руководитель </w:t>
      </w:r>
      <w:r w:rsidR="00853416" w:rsidRPr="00474C29">
        <w:t xml:space="preserve">научно-консультативного отдела </w:t>
      </w:r>
      <w:r w:rsidR="00A40FC1" w:rsidRPr="00474C29">
        <w:t>коагулопатий</w:t>
      </w:r>
      <w:r w:rsidRPr="00474C29">
        <w:t xml:space="preserve"> ФГБУ «Гематологический научный центр» Минздрава Р</w:t>
      </w:r>
      <w:r w:rsidR="00A40FC1" w:rsidRPr="00474C29">
        <w:t>оссии</w:t>
      </w:r>
    </w:p>
    <w:p w:rsidR="00344C61" w:rsidRPr="00474C29" w:rsidRDefault="00344C61" w:rsidP="00474C29"/>
    <w:p w:rsidR="00A40FC1" w:rsidRPr="00474C29" w:rsidRDefault="00A40FC1" w:rsidP="00474C29"/>
    <w:p w:rsidR="00A40FC1" w:rsidRPr="00474C29" w:rsidRDefault="00A40FC1" w:rsidP="00474C29"/>
    <w:p w:rsidR="00344C61" w:rsidRPr="00474C29" w:rsidRDefault="00344C61" w:rsidP="00474C29">
      <w:r w:rsidRPr="00474C29">
        <w:t>Ю.А. Жулёв - президент Всероссийского общества гемофилии</w:t>
      </w:r>
    </w:p>
    <w:p w:rsidR="00A40FC1" w:rsidRPr="00474C29" w:rsidRDefault="00A40FC1" w:rsidP="00474C29"/>
    <w:p w:rsidR="00A40FC1" w:rsidRPr="00474C29" w:rsidRDefault="00A40FC1" w:rsidP="00474C29"/>
    <w:p w:rsidR="00A40FC1" w:rsidRPr="00474C29" w:rsidRDefault="00A40FC1" w:rsidP="00474C29"/>
    <w:p w:rsidR="00A40FC1" w:rsidRPr="00474C29" w:rsidRDefault="00A40FC1" w:rsidP="00474C29">
      <w:r w:rsidRPr="00474C29">
        <w:t>С.</w:t>
      </w:r>
      <w:r w:rsidR="00A56BD2" w:rsidRPr="00474C29">
        <w:t>В.</w:t>
      </w:r>
      <w:r w:rsidRPr="00474C29">
        <w:t xml:space="preserve"> Борисов</w:t>
      </w:r>
      <w:r w:rsidR="001C4312" w:rsidRPr="00474C29">
        <w:t xml:space="preserve"> </w:t>
      </w:r>
      <w:r w:rsidR="00A56BD2" w:rsidRPr="00474C29">
        <w:t>–</w:t>
      </w:r>
      <w:r w:rsidRPr="00474C29">
        <w:t xml:space="preserve"> </w:t>
      </w:r>
      <w:r w:rsidR="00A56BD2" w:rsidRPr="00474C29">
        <w:t>председатель Правления</w:t>
      </w:r>
      <w:r w:rsidRPr="00474C29">
        <w:t xml:space="preserve"> Межрегиональной общественной организации «Вместе против гепатита»</w:t>
      </w:r>
    </w:p>
    <w:p w:rsidR="00344C61" w:rsidRPr="00474C29" w:rsidRDefault="00344C61" w:rsidP="00474C29">
      <w:pPr>
        <w:ind w:firstLine="708"/>
        <w:jc w:val="both"/>
      </w:pPr>
    </w:p>
    <w:sectPr w:rsidR="00344C61" w:rsidRPr="00474C29" w:rsidSect="00626A81">
      <w:footerReference w:type="even" r:id="rId6"/>
      <w:footerReference w:type="default" r:id="rId7"/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C3" w:rsidRDefault="003F68C3">
      <w:r>
        <w:separator/>
      </w:r>
    </w:p>
  </w:endnote>
  <w:endnote w:type="continuationSeparator" w:id="0">
    <w:p w:rsidR="003F68C3" w:rsidRDefault="003F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9F" w:rsidRDefault="004C7B05" w:rsidP="00E83E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E9F">
      <w:rPr>
        <w:rStyle w:val="a6"/>
      </w:rPr>
      <w:instrText>PAGE</w:instrText>
    </w:r>
    <w:r w:rsidR="0081658D">
      <w:rPr>
        <w:rStyle w:val="a6"/>
      </w:rPr>
      <w:instrText xml:space="preserve"> </w:instrText>
    </w:r>
    <w:r>
      <w:rPr>
        <w:rStyle w:val="a6"/>
      </w:rPr>
      <w:fldChar w:fldCharType="end"/>
    </w:r>
  </w:p>
  <w:p w:rsidR="00E83E9F" w:rsidRDefault="00E83E9F" w:rsidP="00E83E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9F" w:rsidRDefault="004C7B05" w:rsidP="00E83E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E9F">
      <w:rPr>
        <w:rStyle w:val="a6"/>
      </w:rPr>
      <w:instrText>PAGE</w:instrText>
    </w:r>
    <w:r w:rsidR="0081658D">
      <w:rPr>
        <w:rStyle w:val="a6"/>
      </w:rPr>
      <w:instrText xml:space="preserve"> </w:instrText>
    </w:r>
    <w:r>
      <w:rPr>
        <w:rStyle w:val="a6"/>
      </w:rPr>
      <w:fldChar w:fldCharType="separate"/>
    </w:r>
    <w:r w:rsidR="00626A81">
      <w:rPr>
        <w:rStyle w:val="a6"/>
        <w:noProof/>
      </w:rPr>
      <w:t>3</w:t>
    </w:r>
    <w:r>
      <w:rPr>
        <w:rStyle w:val="a6"/>
      </w:rPr>
      <w:fldChar w:fldCharType="end"/>
    </w:r>
  </w:p>
  <w:p w:rsidR="00E83E9F" w:rsidRDefault="00E83E9F" w:rsidP="00E83E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C3" w:rsidRDefault="003F68C3">
      <w:r>
        <w:separator/>
      </w:r>
    </w:p>
  </w:footnote>
  <w:footnote w:type="continuationSeparator" w:id="0">
    <w:p w:rsidR="003F68C3" w:rsidRDefault="003F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47"/>
    <w:rsid w:val="00003D12"/>
    <w:rsid w:val="000402AD"/>
    <w:rsid w:val="00050CA5"/>
    <w:rsid w:val="00054046"/>
    <w:rsid w:val="000570E7"/>
    <w:rsid w:val="00061E5E"/>
    <w:rsid w:val="00066C28"/>
    <w:rsid w:val="000724D0"/>
    <w:rsid w:val="00074FAF"/>
    <w:rsid w:val="00092CF1"/>
    <w:rsid w:val="00096134"/>
    <w:rsid w:val="000D0A94"/>
    <w:rsid w:val="000D739A"/>
    <w:rsid w:val="000E5892"/>
    <w:rsid w:val="0014394C"/>
    <w:rsid w:val="00154348"/>
    <w:rsid w:val="00172C60"/>
    <w:rsid w:val="00180A2A"/>
    <w:rsid w:val="001A79B1"/>
    <w:rsid w:val="001B08D1"/>
    <w:rsid w:val="001C4312"/>
    <w:rsid w:val="001C52BA"/>
    <w:rsid w:val="001D7EC2"/>
    <w:rsid w:val="001F3943"/>
    <w:rsid w:val="00220442"/>
    <w:rsid w:val="002562EB"/>
    <w:rsid w:val="002610EF"/>
    <w:rsid w:val="002A02E9"/>
    <w:rsid w:val="002A1B28"/>
    <w:rsid w:val="002D0933"/>
    <w:rsid w:val="002D7F20"/>
    <w:rsid w:val="00300797"/>
    <w:rsid w:val="00322963"/>
    <w:rsid w:val="00340565"/>
    <w:rsid w:val="003446CA"/>
    <w:rsid w:val="00344C61"/>
    <w:rsid w:val="003816A0"/>
    <w:rsid w:val="003C6F6C"/>
    <w:rsid w:val="003D2108"/>
    <w:rsid w:val="003D7232"/>
    <w:rsid w:val="003F68C3"/>
    <w:rsid w:val="00401A14"/>
    <w:rsid w:val="0041221B"/>
    <w:rsid w:val="00426DEC"/>
    <w:rsid w:val="004271F0"/>
    <w:rsid w:val="004425FE"/>
    <w:rsid w:val="00445CF1"/>
    <w:rsid w:val="00446DDA"/>
    <w:rsid w:val="00474C29"/>
    <w:rsid w:val="00480DA3"/>
    <w:rsid w:val="004A6FB5"/>
    <w:rsid w:val="004B4112"/>
    <w:rsid w:val="004C05A6"/>
    <w:rsid w:val="004C4754"/>
    <w:rsid w:val="004C7B05"/>
    <w:rsid w:val="004D1E52"/>
    <w:rsid w:val="004D75E3"/>
    <w:rsid w:val="005120B5"/>
    <w:rsid w:val="005228A3"/>
    <w:rsid w:val="00523B5C"/>
    <w:rsid w:val="00525D48"/>
    <w:rsid w:val="00554648"/>
    <w:rsid w:val="00565409"/>
    <w:rsid w:val="00573F08"/>
    <w:rsid w:val="005916D4"/>
    <w:rsid w:val="005B6252"/>
    <w:rsid w:val="005E22A9"/>
    <w:rsid w:val="005E6FCB"/>
    <w:rsid w:val="00610723"/>
    <w:rsid w:val="00621AAF"/>
    <w:rsid w:val="00626A81"/>
    <w:rsid w:val="006362D1"/>
    <w:rsid w:val="00636959"/>
    <w:rsid w:val="00641C63"/>
    <w:rsid w:val="00667B39"/>
    <w:rsid w:val="00685E4B"/>
    <w:rsid w:val="00691A4B"/>
    <w:rsid w:val="006A18AD"/>
    <w:rsid w:val="006B3322"/>
    <w:rsid w:val="006B5A20"/>
    <w:rsid w:val="006C58DE"/>
    <w:rsid w:val="006D5E5B"/>
    <w:rsid w:val="006F1787"/>
    <w:rsid w:val="00700DFE"/>
    <w:rsid w:val="00740203"/>
    <w:rsid w:val="00762A1C"/>
    <w:rsid w:val="00764068"/>
    <w:rsid w:val="00774000"/>
    <w:rsid w:val="0077477C"/>
    <w:rsid w:val="00781B2E"/>
    <w:rsid w:val="00792ADC"/>
    <w:rsid w:val="007A4AF9"/>
    <w:rsid w:val="007A7F8D"/>
    <w:rsid w:val="007B23F3"/>
    <w:rsid w:val="007C0180"/>
    <w:rsid w:val="007C5704"/>
    <w:rsid w:val="007F0B97"/>
    <w:rsid w:val="007F57A2"/>
    <w:rsid w:val="008159DD"/>
    <w:rsid w:val="0081658D"/>
    <w:rsid w:val="00824910"/>
    <w:rsid w:val="00832805"/>
    <w:rsid w:val="00853416"/>
    <w:rsid w:val="00872B85"/>
    <w:rsid w:val="008974B3"/>
    <w:rsid w:val="008C0712"/>
    <w:rsid w:val="008C677B"/>
    <w:rsid w:val="008D09F9"/>
    <w:rsid w:val="008D412F"/>
    <w:rsid w:val="008D5EA0"/>
    <w:rsid w:val="008E007C"/>
    <w:rsid w:val="008E0F47"/>
    <w:rsid w:val="00916492"/>
    <w:rsid w:val="009266E2"/>
    <w:rsid w:val="009366A6"/>
    <w:rsid w:val="0094640C"/>
    <w:rsid w:val="00993587"/>
    <w:rsid w:val="009B2C40"/>
    <w:rsid w:val="009C1490"/>
    <w:rsid w:val="009D0764"/>
    <w:rsid w:val="00A01495"/>
    <w:rsid w:val="00A20B64"/>
    <w:rsid w:val="00A244A0"/>
    <w:rsid w:val="00A40FC1"/>
    <w:rsid w:val="00A469C2"/>
    <w:rsid w:val="00A50D07"/>
    <w:rsid w:val="00A56BD2"/>
    <w:rsid w:val="00A7210A"/>
    <w:rsid w:val="00A7545E"/>
    <w:rsid w:val="00AA6EBD"/>
    <w:rsid w:val="00AD707F"/>
    <w:rsid w:val="00AE19E3"/>
    <w:rsid w:val="00AF2650"/>
    <w:rsid w:val="00B03EA8"/>
    <w:rsid w:val="00B109A4"/>
    <w:rsid w:val="00B17373"/>
    <w:rsid w:val="00B36538"/>
    <w:rsid w:val="00B437E6"/>
    <w:rsid w:val="00B54AB3"/>
    <w:rsid w:val="00B61BCE"/>
    <w:rsid w:val="00B77B85"/>
    <w:rsid w:val="00BA48D3"/>
    <w:rsid w:val="00BC431C"/>
    <w:rsid w:val="00BD61B5"/>
    <w:rsid w:val="00C010CE"/>
    <w:rsid w:val="00C030D9"/>
    <w:rsid w:val="00C23D30"/>
    <w:rsid w:val="00C25931"/>
    <w:rsid w:val="00C421E5"/>
    <w:rsid w:val="00C8372F"/>
    <w:rsid w:val="00C96BF8"/>
    <w:rsid w:val="00CA5EB5"/>
    <w:rsid w:val="00CF1DD8"/>
    <w:rsid w:val="00D23658"/>
    <w:rsid w:val="00D56F11"/>
    <w:rsid w:val="00D64DD7"/>
    <w:rsid w:val="00D861BA"/>
    <w:rsid w:val="00D971D2"/>
    <w:rsid w:val="00DA7F33"/>
    <w:rsid w:val="00DB51FF"/>
    <w:rsid w:val="00DB7712"/>
    <w:rsid w:val="00DC38C3"/>
    <w:rsid w:val="00DD500F"/>
    <w:rsid w:val="00E42A0A"/>
    <w:rsid w:val="00E83E9F"/>
    <w:rsid w:val="00EB38DA"/>
    <w:rsid w:val="00EC72F5"/>
    <w:rsid w:val="00EE5F81"/>
    <w:rsid w:val="00F050CF"/>
    <w:rsid w:val="00F07102"/>
    <w:rsid w:val="00F42FE3"/>
    <w:rsid w:val="00F556DB"/>
    <w:rsid w:val="00F622C4"/>
    <w:rsid w:val="00F71B6F"/>
    <w:rsid w:val="00F86588"/>
    <w:rsid w:val="00FA67E5"/>
    <w:rsid w:val="00FB4DE8"/>
    <w:rsid w:val="00FD4B81"/>
    <w:rsid w:val="00FF1425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56A88"/>
  <w15:docId w15:val="{E3FD52CF-6555-4B36-98C0-19225FB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66C2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C25931"/>
    <w:rPr>
      <w:rFonts w:ascii="Consolas" w:hAnsi="Consolas"/>
      <w:sz w:val="21"/>
      <w:szCs w:val="21"/>
      <w:lang w:val="ru-RU" w:eastAsia="ru-RU" w:bidi="ar-SA"/>
    </w:rPr>
  </w:style>
  <w:style w:type="paragraph" w:styleId="a4">
    <w:name w:val="Plain Text"/>
    <w:basedOn w:val="a"/>
    <w:link w:val="a3"/>
    <w:rsid w:val="00C25931"/>
    <w:rPr>
      <w:rFonts w:ascii="Consolas" w:hAnsi="Consolas"/>
      <w:sz w:val="21"/>
      <w:szCs w:val="21"/>
    </w:rPr>
  </w:style>
  <w:style w:type="paragraph" w:styleId="a5">
    <w:name w:val="footer"/>
    <w:basedOn w:val="a"/>
    <w:rsid w:val="00E83E9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3E9F"/>
  </w:style>
  <w:style w:type="paragraph" w:styleId="a7">
    <w:name w:val="Balloon Text"/>
    <w:basedOn w:val="a"/>
    <w:link w:val="a8"/>
    <w:uiPriority w:val="99"/>
    <w:semiHidden/>
    <w:unhideWhenUsed/>
    <w:rsid w:val="00092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92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1469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 А К Л Ю Ч Е Н И Е (проект)</vt:lpstr>
      <vt:lpstr>З А К Л Ю Ч Е Н И Е (проект)</vt:lpstr>
    </vt:vector>
  </TitlesOfParts>
  <Company>ФГУ ФНКЦ ДГОИ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 (проект)</dc:title>
  <dc:creator>Чернов ВМ</dc:creator>
  <cp:lastModifiedBy>Yuri Zhulev</cp:lastModifiedBy>
  <cp:revision>7</cp:revision>
  <cp:lastPrinted>2013-04-12T13:35:00Z</cp:lastPrinted>
  <dcterms:created xsi:type="dcterms:W3CDTF">2016-04-13T17:17:00Z</dcterms:created>
  <dcterms:modified xsi:type="dcterms:W3CDTF">2016-04-13T17:24:00Z</dcterms:modified>
</cp:coreProperties>
</file>