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41" w:rsidRDefault="00D8017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Наталья Петрова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. Ставрополь.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Инвалиду -больному  РС после того, как его сбила машина</w:t>
      </w:r>
      <w:r w:rsidR="00C77053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необходима ортопедическая обувь и есть рекомендация хирурга</w:t>
      </w:r>
      <w:r w:rsidR="00C77053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>ортопеда. Возможно ли проведение МСЭК по внесению дополнений в ИПРА не по основному заболеванию?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D8017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Наталья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02C81" w:rsidRDefault="00502C81" w:rsidP="00D8017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(далее - ТСР), утверждены приказом Минтруда России от 28.12.2017 г. № 888н (далее – Перечень показаний).</w:t>
      </w:r>
    </w:p>
    <w:p w:rsidR="00502C81" w:rsidRDefault="00502C81" w:rsidP="00D8017C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частности, медицинские показания и противопоказания для обеспечения инвалидов </w:t>
      </w:r>
      <w:r w:rsid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сложной ортопедической обувью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приведены в пункте </w:t>
      </w:r>
      <w:r w:rsid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 Перечня показаний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02C81" w:rsidRPr="00D8017C" w:rsidRDefault="00D8017C" w:rsidP="00D8017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502C81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едицинские показания и противопоказания основаны</w:t>
      </w:r>
      <w:r w:rsidR="00E91156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502C81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первую очередь</w:t>
      </w:r>
      <w:r w:rsidR="00E91156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502C81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r w:rsid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имеющихся у инвалида </w:t>
      </w:r>
      <w:r w:rsidR="00502C81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нарушениях функций</w:t>
      </w:r>
      <w:r w:rsidR="00E91156" w:rsidRPr="005826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E91156" w:rsidRPr="005826D8">
        <w:rPr>
          <w:rFonts w:ascii="Times New Roman" w:hAnsi="Times New Roman" w:cs="Times New Roman"/>
          <w:bCs/>
          <w:sz w:val="28"/>
          <w:szCs w:val="28"/>
        </w:rPr>
        <w:t>обусловленных заболеваниями, последствиями травм или дефектами, и степени их выраженности</w:t>
      </w:r>
      <w:r w:rsidRPr="005826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8017C">
        <w:rPr>
          <w:rFonts w:ascii="Times New Roman" w:hAnsi="Times New Roman" w:cs="Times New Roman"/>
          <w:b/>
          <w:bCs/>
          <w:sz w:val="28"/>
          <w:szCs w:val="28"/>
          <w:u w:val="single"/>
        </w:rPr>
        <w:t>а не основном или сопутствующем заболевании как таковом</w:t>
      </w:r>
      <w:r w:rsidR="00E91156" w:rsidRPr="00D8017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D8017C" w:rsidRDefault="00D8017C" w:rsidP="00D8017C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Выраженность стойких нарушений нейромышечных, скелетных и связанных с движением (статодинамических)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Классификации и критерии).</w:t>
      </w:r>
    </w:p>
    <w:p w:rsidR="00D8017C" w:rsidRDefault="00D8017C" w:rsidP="00D8017C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наличии медицинских показаний и отсутствии противопоказаний для включения в ИПРА сложной ортопедической обуви принимается специалистами бюро медико-социальной экспертизы. При этом учитывается заключение врача травматолога-ортопеда, приложенное к форме направления на медико-социальную экспертизу медицинской организацией (форма 088/у), а также рекомендации, указанные в пункте 36 упомянутой формы («Рекомендации по протезированию и ортезированию»).</w:t>
      </w:r>
    </w:p>
    <w:p w:rsidR="00D8017C" w:rsidRPr="00D8017C" w:rsidRDefault="00D8017C" w:rsidP="00D8017C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то же время указанные заключения и рекомендации не означают автоматического включения сложной ортопедической обуви в ИПРА, поскольку специалисты бюро медико-социальной экспертизы в своих решениях руководствуются в первую очередь результатами экспертно-реабилитационной диагностики, проведенной при освидетельствовании в бюро, положениями Классификаций и критериев для определения выраженности нарушений статодинамических функций и Перечнем показаний для определения нуждаемости инвалида в том или ином ТСР, в том числе сложной ортопедической обуви.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Pr="00910DA2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752EE7" w:rsidRDefault="00752EE7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E91156">
      <w:foot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D0" w:rsidRDefault="00C47FD0" w:rsidP="008C3B50">
      <w:pPr>
        <w:spacing w:after="0" w:line="240" w:lineRule="auto"/>
      </w:pPr>
      <w:r>
        <w:separator/>
      </w:r>
    </w:p>
  </w:endnote>
  <w:endnote w:type="continuationSeparator" w:id="0">
    <w:p w:rsidR="00C47FD0" w:rsidRDefault="00C47FD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  <w:docPartObj>
        <w:docPartGallery w:val="Page Numbers (Bottom of Page)"/>
        <w:docPartUnique/>
      </w:docPartObj>
    </w:sdtPr>
    <w:sdtEndPr/>
    <w:sdtContent>
      <w:p w:rsidR="008C3B50" w:rsidRDefault="00AE049A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C77053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D0" w:rsidRDefault="00C47FD0" w:rsidP="008C3B50">
      <w:pPr>
        <w:spacing w:after="0" w:line="240" w:lineRule="auto"/>
      </w:pPr>
      <w:r>
        <w:separator/>
      </w:r>
    </w:p>
  </w:footnote>
  <w:footnote w:type="continuationSeparator" w:id="0">
    <w:p w:rsidR="00C47FD0" w:rsidRDefault="00C47FD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05EC8"/>
    <w:rsid w:val="00481538"/>
    <w:rsid w:val="004A7CD0"/>
    <w:rsid w:val="004C7954"/>
    <w:rsid w:val="004D0E4A"/>
    <w:rsid w:val="00502C81"/>
    <w:rsid w:val="00503DC7"/>
    <w:rsid w:val="00505AA5"/>
    <w:rsid w:val="00540EBA"/>
    <w:rsid w:val="005826D8"/>
    <w:rsid w:val="005A51F4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91CAF"/>
    <w:rsid w:val="009B3743"/>
    <w:rsid w:val="009E0926"/>
    <w:rsid w:val="00A35C0F"/>
    <w:rsid w:val="00AE049A"/>
    <w:rsid w:val="00B34A9E"/>
    <w:rsid w:val="00B5613B"/>
    <w:rsid w:val="00C43E41"/>
    <w:rsid w:val="00C47FD0"/>
    <w:rsid w:val="00C77053"/>
    <w:rsid w:val="00CC764A"/>
    <w:rsid w:val="00D00FDB"/>
    <w:rsid w:val="00D8017C"/>
    <w:rsid w:val="00D862D8"/>
    <w:rsid w:val="00DA6D2F"/>
    <w:rsid w:val="00DD668D"/>
    <w:rsid w:val="00E02E54"/>
    <w:rsid w:val="00E85ED0"/>
    <w:rsid w:val="00E91156"/>
    <w:rsid w:val="00F13D5E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137C2-CBA1-4DFA-9135-692A48D6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D116-B4E3-4591-A7E0-F4AC46D9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</cp:revision>
  <dcterms:created xsi:type="dcterms:W3CDTF">2019-04-01T14:19:00Z</dcterms:created>
  <dcterms:modified xsi:type="dcterms:W3CDTF">2019-04-13T11:46:00Z</dcterms:modified>
</cp:coreProperties>
</file>