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C0" w:rsidRDefault="00B10CC0" w:rsidP="00536CED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3B425A" w:rsidRPr="00C462AF" w:rsidRDefault="003B425A" w:rsidP="00536C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62AF">
        <w:rPr>
          <w:rFonts w:ascii="Times New Roman" w:hAnsi="Times New Roman"/>
          <w:b/>
          <w:color w:val="000000"/>
          <w:sz w:val="24"/>
          <w:szCs w:val="24"/>
        </w:rPr>
        <w:t>РЕЗОЛЮЦИЯ</w:t>
      </w:r>
    </w:p>
    <w:p w:rsidR="003B425A" w:rsidRPr="001410EC" w:rsidRDefault="003B425A" w:rsidP="00536CE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10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IХ Всероссийского конгресса пациентов</w:t>
      </w:r>
    </w:p>
    <w:p w:rsidR="003B425A" w:rsidRPr="00C462AF" w:rsidRDefault="003B425A" w:rsidP="00536CE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C462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«Взаимодействие власти и пациентского сообщества как основа построения пациент-ориентированного здравоохранения в Российской Федерации»</w:t>
      </w:r>
    </w:p>
    <w:p w:rsidR="003B425A" w:rsidRPr="00C462AF" w:rsidRDefault="003B425A" w:rsidP="00536CE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C462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Россия, Москва, 28-30 ноября 2018 г.</w:t>
      </w:r>
    </w:p>
    <w:p w:rsidR="006D4DEE" w:rsidRDefault="006D4DEE" w:rsidP="00536CED">
      <w:pPr>
        <w:pStyle w:val="a9"/>
        <w:spacing w:before="0" w:beforeAutospacing="0" w:after="0" w:afterAutospacing="0"/>
        <w:ind w:firstLine="540"/>
        <w:jc w:val="both"/>
      </w:pPr>
      <w:r w:rsidRPr="00C462AF">
        <w:rPr>
          <w:lang w:val="en-US"/>
        </w:rPr>
        <w:t>IX</w:t>
      </w:r>
      <w:r w:rsidRPr="00C462AF">
        <w:t xml:space="preserve"> Всероссийский конгресс пациентов, руководствуясь международным</w:t>
      </w:r>
      <w:r>
        <w:t xml:space="preserve"> и российским законодательством, </w:t>
      </w:r>
      <w:r w:rsidRPr="00C462AF">
        <w:t>Конституцией</w:t>
      </w:r>
      <w:r>
        <w:t xml:space="preserve"> Российской Федерации, </w:t>
      </w:r>
      <w:r w:rsidRPr="00C462AF">
        <w:t>Декларацией о правах пациентов России,</w:t>
      </w:r>
      <w:r w:rsidRPr="003A6ED0">
        <w:t xml:space="preserve"> </w:t>
      </w:r>
      <w:r w:rsidRPr="00C462AF">
        <w:t xml:space="preserve">отмечая </w:t>
      </w:r>
      <w:r>
        <w:t xml:space="preserve">как </w:t>
      </w:r>
      <w:r w:rsidRPr="00C462AF">
        <w:t>достигнутые</w:t>
      </w:r>
      <w:r>
        <w:t xml:space="preserve"> результаты и положительные изменения в сфере охраны здоровья граждан России, так и существующие проблемы, выраженные в обращениях граждан, в позиции пациентских и профессиональных сообществ</w:t>
      </w:r>
      <w:r w:rsidRPr="00C462AF">
        <w:t>, основываясь на анализе ситуации в сфере здравоохранения, представленной в докладах и материалах Конгресса, выражая</w:t>
      </w:r>
      <w:r w:rsidRPr="00C462AF">
        <w:rPr>
          <w:color w:val="FFC000"/>
        </w:rPr>
        <w:t xml:space="preserve">  </w:t>
      </w:r>
      <w:r w:rsidRPr="00C462AF">
        <w:t>общее мнение участников Конгресса,  принял настоящую Резолюцию, и считает необходимым донести свое мнение до Президента Российской Федерации, Правительства Российской Федерации, широкой общественности и средств массовой информации.</w:t>
      </w:r>
    </w:p>
    <w:p w:rsidR="006D4DEE" w:rsidRDefault="006D4DEE" w:rsidP="00536CE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В мае 2018 года в силу вступил Указ Президента Российской Федерации от 07.05.2018 №204 «О национальных целях и стратегических задачах развития Российской Федерации на период до 2024 года». Приоритетным направлением был обозначен проект «Здравоохранение», который объединяет цели медицинского, пациентского и фармацевтического сообщества по разным аспектам. На развитие здравоохранения правительство в следующие пять лет готово ежегодно выделять дополнительные денежные средства для обеспечения первоочередных мер по снижению смертности трудоспособных россиян, в том числе от онкологических и сердечно-сосудистых заболеваний, повсеместной доступности первичной медицинской помощи, увеличению числа врачей, сосредоточению на профилактике и пропаганде здорового образа жизни, развитии новых медицинских технологий.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конгресса пациентов, заслушав доклады участников и проанализировав текущую ситуацию, пришли к выводу, что для достижения запланированных результатов необходимо сделать следующее:</w:t>
      </w:r>
    </w:p>
    <w:p w:rsidR="00444E45" w:rsidRDefault="00444E45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Pr="00FD2C60" w:rsidRDefault="006D4DEE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D2C6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По вопросам о</w:t>
      </w:r>
      <w:r w:rsidRPr="00FD2C60">
        <w:rPr>
          <w:rFonts w:ascii="Times New Roman" w:eastAsia="Times New Roman" w:hAnsi="Times New Roman"/>
          <w:b/>
          <w:sz w:val="24"/>
          <w:szCs w:val="24"/>
          <w:lang w:eastAsia="ru-RU"/>
        </w:rPr>
        <w:t>бществ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енного контроля</w:t>
      </w:r>
      <w:r w:rsidRPr="00FD2C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зашит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FD2C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прав пациентов в сфере здравоохранения</w:t>
      </w:r>
    </w:p>
    <w:p w:rsidR="006D4DEE" w:rsidRPr="003A3444" w:rsidRDefault="00546070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6D4DEE" w:rsidRPr="003A3444">
        <w:rPr>
          <w:rFonts w:ascii="Times New Roman" w:hAnsi="Times New Roman"/>
          <w:sz w:val="24"/>
        </w:rPr>
        <w:t>Органам власти всех уровней предоставлять членам общественных совещательных структур больше возможностей для сбора информации на региональном и федеральном уровне.</w:t>
      </w:r>
    </w:p>
    <w:p w:rsidR="00BD0952" w:rsidRDefault="006D4DEE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2. </w:t>
      </w:r>
      <w:r w:rsidR="0014076D">
        <w:rPr>
          <w:rFonts w:ascii="Times New Roman" w:hAnsi="Times New Roman"/>
          <w:sz w:val="24"/>
        </w:rPr>
        <w:t>Минздраву России</w:t>
      </w:r>
      <w:r w:rsidR="0014076D" w:rsidRPr="00BD0952">
        <w:rPr>
          <w:rFonts w:ascii="Times New Roman" w:hAnsi="Times New Roman"/>
          <w:sz w:val="24"/>
        </w:rPr>
        <w:t xml:space="preserve"> </w:t>
      </w:r>
      <w:r w:rsidRPr="00BD0952">
        <w:rPr>
          <w:rFonts w:ascii="Times New Roman" w:hAnsi="Times New Roman"/>
          <w:sz w:val="24"/>
        </w:rPr>
        <w:t>рассмотреть вопрос</w:t>
      </w:r>
      <w:r w:rsidR="00BD0952" w:rsidRPr="00BD0952">
        <w:rPr>
          <w:rFonts w:ascii="Times New Roman" w:hAnsi="Times New Roman"/>
          <w:sz w:val="24"/>
        </w:rPr>
        <w:t xml:space="preserve"> более активного привлечения экспертов пациентских организаций для реализации общественного контроля в сфере здравоохранения.</w:t>
      </w:r>
    </w:p>
    <w:p w:rsidR="00045724" w:rsidRPr="00E55078" w:rsidRDefault="00444E45" w:rsidP="00536CE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36CED">
        <w:rPr>
          <w:rFonts w:ascii="Times New Roman" w:hAnsi="Times New Roman"/>
          <w:sz w:val="24"/>
        </w:rPr>
        <w:tab/>
      </w:r>
      <w:r w:rsidR="00E55078">
        <w:rPr>
          <w:rFonts w:ascii="Times New Roman" w:hAnsi="Times New Roman"/>
          <w:sz w:val="24"/>
        </w:rPr>
        <w:t>3</w:t>
      </w:r>
      <w:r w:rsidR="006D4DEE" w:rsidRPr="009F42B9">
        <w:rPr>
          <w:rFonts w:ascii="Times New Roman" w:hAnsi="Times New Roman"/>
          <w:sz w:val="24"/>
        </w:rPr>
        <w:t>.</w:t>
      </w:r>
      <w:r w:rsidR="00E55078">
        <w:rPr>
          <w:rFonts w:ascii="Times New Roman" w:hAnsi="Times New Roman"/>
          <w:sz w:val="24"/>
        </w:rPr>
        <w:t xml:space="preserve"> </w:t>
      </w:r>
      <w:r w:rsidR="004F5BAD">
        <w:rPr>
          <w:rFonts w:ascii="Times New Roman" w:hAnsi="Times New Roman"/>
          <w:sz w:val="24"/>
        </w:rPr>
        <w:t>Правительству РФ,</w:t>
      </w:r>
      <w:r w:rsidR="0014076D">
        <w:rPr>
          <w:rFonts w:ascii="Times New Roman" w:hAnsi="Times New Roman"/>
          <w:sz w:val="24"/>
        </w:rPr>
        <w:t xml:space="preserve"> </w:t>
      </w:r>
      <w:r w:rsidR="00045724" w:rsidRPr="00E55078">
        <w:rPr>
          <w:rFonts w:ascii="Times New Roman" w:hAnsi="Times New Roman"/>
          <w:sz w:val="24"/>
        </w:rPr>
        <w:t xml:space="preserve">Минздраву России </w:t>
      </w:r>
      <w:r w:rsidR="004F5BAD">
        <w:rPr>
          <w:rFonts w:ascii="Times New Roman" w:hAnsi="Times New Roman"/>
          <w:sz w:val="24"/>
        </w:rPr>
        <w:t>и Министерству</w:t>
      </w:r>
      <w:r w:rsidR="004F5BAD" w:rsidRPr="004F5BAD">
        <w:rPr>
          <w:rFonts w:ascii="Times New Roman" w:hAnsi="Times New Roman"/>
          <w:sz w:val="24"/>
        </w:rPr>
        <w:t xml:space="preserve"> науки и высшего образования РФ </w:t>
      </w:r>
      <w:r w:rsidR="00DA6063">
        <w:rPr>
          <w:rFonts w:ascii="Times New Roman" w:hAnsi="Times New Roman"/>
          <w:sz w:val="24"/>
        </w:rPr>
        <w:t xml:space="preserve">подготовить предложения нормативного оформления деятельности, </w:t>
      </w:r>
      <w:r w:rsidR="002D470B" w:rsidRPr="00E55078">
        <w:rPr>
          <w:rFonts w:ascii="Times New Roman" w:hAnsi="Times New Roman"/>
          <w:sz w:val="24"/>
        </w:rPr>
        <w:t>направленные</w:t>
      </w:r>
      <w:r w:rsidR="00045724" w:rsidRPr="00E55078">
        <w:rPr>
          <w:rFonts w:ascii="Times New Roman" w:hAnsi="Times New Roman"/>
          <w:sz w:val="24"/>
        </w:rPr>
        <w:t xml:space="preserve"> на внедрение системы профиктактирования и решения конфликтных ситуаций, возникающих в медицинских организациях:</w:t>
      </w:r>
    </w:p>
    <w:p w:rsidR="00045724" w:rsidRPr="00E55078" w:rsidRDefault="00E55078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34F15" w:rsidRPr="00E55078">
        <w:rPr>
          <w:rFonts w:ascii="Times New Roman" w:hAnsi="Times New Roman"/>
          <w:sz w:val="24"/>
        </w:rPr>
        <w:t>.1. В</w:t>
      </w:r>
      <w:r w:rsidR="00045724" w:rsidRPr="00E55078">
        <w:rPr>
          <w:rFonts w:ascii="Times New Roman" w:hAnsi="Times New Roman"/>
          <w:sz w:val="24"/>
        </w:rPr>
        <w:t>вести в обязательный образ</w:t>
      </w:r>
      <w:r w:rsidR="00734F15" w:rsidRPr="00E55078">
        <w:rPr>
          <w:rFonts w:ascii="Times New Roman" w:hAnsi="Times New Roman"/>
          <w:sz w:val="24"/>
        </w:rPr>
        <w:t>овательный стандарт дисциплины «Этика и деонтология»</w:t>
      </w:r>
      <w:r w:rsidR="00045724" w:rsidRPr="00E55078">
        <w:rPr>
          <w:rFonts w:ascii="Times New Roman" w:hAnsi="Times New Roman"/>
          <w:sz w:val="24"/>
        </w:rPr>
        <w:t xml:space="preserve"> в высших и средних специальных медицинских учебных заведениях;</w:t>
      </w:r>
    </w:p>
    <w:p w:rsidR="00045724" w:rsidRPr="00E55078" w:rsidRDefault="00E55078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734F15" w:rsidRPr="00E55078">
        <w:rPr>
          <w:rFonts w:ascii="Times New Roman" w:hAnsi="Times New Roman"/>
          <w:sz w:val="24"/>
        </w:rPr>
        <w:t>.2. С</w:t>
      </w:r>
      <w:r w:rsidR="00045724" w:rsidRPr="00E55078">
        <w:rPr>
          <w:rFonts w:ascii="Times New Roman" w:hAnsi="Times New Roman"/>
          <w:sz w:val="24"/>
        </w:rPr>
        <w:t>формировать систему психологической поддержки медицинского персонала;</w:t>
      </w:r>
    </w:p>
    <w:p w:rsidR="00045724" w:rsidRPr="00E55078" w:rsidRDefault="00E55078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34F15" w:rsidRPr="00E55078">
        <w:rPr>
          <w:rFonts w:ascii="Times New Roman" w:hAnsi="Times New Roman"/>
          <w:sz w:val="24"/>
        </w:rPr>
        <w:t>.3. Р</w:t>
      </w:r>
      <w:r w:rsidR="00045724" w:rsidRPr="00E55078">
        <w:rPr>
          <w:rFonts w:ascii="Times New Roman" w:hAnsi="Times New Roman"/>
          <w:sz w:val="24"/>
        </w:rPr>
        <w:t>азработать методические рекомендации по организации в медицинских организациях механизма профилактирования и решения конфликтных ситуаций.</w:t>
      </w:r>
    </w:p>
    <w:p w:rsidR="00045724" w:rsidRPr="00E55078" w:rsidRDefault="00E55078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34F15" w:rsidRPr="00E55078">
        <w:rPr>
          <w:rFonts w:ascii="Times New Roman" w:hAnsi="Times New Roman"/>
          <w:sz w:val="24"/>
        </w:rPr>
        <w:t>.4. П</w:t>
      </w:r>
      <w:r w:rsidR="00045724" w:rsidRPr="00E55078">
        <w:rPr>
          <w:rFonts w:ascii="Times New Roman" w:hAnsi="Times New Roman"/>
          <w:sz w:val="24"/>
        </w:rPr>
        <w:t xml:space="preserve">ри оценке деятельности медицинских организаций предусмотреть критерий о наличии механизма профилактирования и решения конфликтных ситуаций, а также эффективность реализации такого механизма. </w:t>
      </w:r>
    </w:p>
    <w:p w:rsidR="00045724" w:rsidRDefault="00E55078" w:rsidP="00536CE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34F15" w:rsidRPr="00E55078">
        <w:rPr>
          <w:rFonts w:ascii="Times New Roman" w:hAnsi="Times New Roman"/>
          <w:sz w:val="24"/>
        </w:rPr>
        <w:t>.5. П</w:t>
      </w:r>
      <w:r w:rsidR="00045724" w:rsidRPr="00E55078">
        <w:rPr>
          <w:rFonts w:ascii="Times New Roman" w:hAnsi="Times New Roman"/>
          <w:sz w:val="24"/>
        </w:rPr>
        <w:t xml:space="preserve">ри проведении аккредитации врачей предусмотреть оценку их навыков в области этики и деонтологии, коммуникаций с пациентом. </w:t>
      </w:r>
    </w:p>
    <w:p w:rsidR="004368C7" w:rsidRDefault="004368C7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E4E42">
        <w:rPr>
          <w:rFonts w:ascii="Times New Roman" w:hAnsi="Times New Roman"/>
          <w:sz w:val="24"/>
          <w:szCs w:val="24"/>
        </w:rPr>
        <w:t>Правительству РФ и Минздраву России</w:t>
      </w:r>
      <w:r w:rsidR="0014412B">
        <w:rPr>
          <w:rFonts w:ascii="Times New Roman" w:hAnsi="Times New Roman"/>
          <w:sz w:val="24"/>
          <w:szCs w:val="24"/>
        </w:rPr>
        <w:t xml:space="preserve"> н</w:t>
      </w:r>
      <w:r w:rsidRPr="00CB4A91">
        <w:rPr>
          <w:rFonts w:ascii="Times New Roman" w:hAnsi="Times New Roman"/>
          <w:sz w:val="24"/>
          <w:szCs w:val="24"/>
        </w:rPr>
        <w:t xml:space="preserve">ормативно повысить полномочия общественных организаций по защите прав пациентов, которые смогли бы более эффективно реализовывать задачи, поставленные перед </w:t>
      </w:r>
      <w:r>
        <w:rPr>
          <w:rFonts w:ascii="Times New Roman" w:hAnsi="Times New Roman"/>
          <w:sz w:val="24"/>
          <w:szCs w:val="24"/>
        </w:rPr>
        <w:t xml:space="preserve">ними.   </w:t>
      </w:r>
    </w:p>
    <w:p w:rsidR="004368C7" w:rsidRDefault="004368C7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4412B">
        <w:rPr>
          <w:rFonts w:ascii="Times New Roman" w:hAnsi="Times New Roman"/>
          <w:sz w:val="24"/>
          <w:szCs w:val="24"/>
        </w:rPr>
        <w:t>Минздраву РФ с</w:t>
      </w:r>
      <w:r w:rsidRPr="00724891">
        <w:rPr>
          <w:rFonts w:ascii="Times New Roman" w:hAnsi="Times New Roman"/>
          <w:sz w:val="24"/>
          <w:szCs w:val="24"/>
        </w:rPr>
        <w:t>формировать систему психологической поддержки медицинского персонала.</w:t>
      </w:r>
    </w:p>
    <w:p w:rsidR="00045724" w:rsidRDefault="004368C7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D4DEE">
        <w:rPr>
          <w:rFonts w:ascii="Times New Roman" w:hAnsi="Times New Roman"/>
          <w:sz w:val="24"/>
          <w:szCs w:val="24"/>
        </w:rPr>
        <w:t xml:space="preserve">. </w:t>
      </w:r>
      <w:r w:rsidR="00045724" w:rsidRPr="00CF3D65">
        <w:rPr>
          <w:rFonts w:ascii="Times New Roman" w:hAnsi="Times New Roman"/>
          <w:sz w:val="24"/>
          <w:szCs w:val="24"/>
        </w:rPr>
        <w:t>Минздраву</w:t>
      </w:r>
      <w:r w:rsidR="00CF3D65">
        <w:rPr>
          <w:rFonts w:ascii="Times New Roman" w:hAnsi="Times New Roman"/>
          <w:sz w:val="24"/>
          <w:szCs w:val="24"/>
        </w:rPr>
        <w:t xml:space="preserve"> Р</w:t>
      </w:r>
      <w:r w:rsidR="00CF3D65" w:rsidRPr="00CF3D65">
        <w:rPr>
          <w:rFonts w:ascii="Times New Roman" w:hAnsi="Times New Roman"/>
          <w:sz w:val="24"/>
          <w:szCs w:val="24"/>
        </w:rPr>
        <w:t xml:space="preserve">оссии </w:t>
      </w:r>
      <w:r w:rsidR="00DA6063" w:rsidRPr="00546070">
        <w:rPr>
          <w:rFonts w:ascii="Times New Roman" w:hAnsi="Times New Roman"/>
          <w:sz w:val="24"/>
          <w:szCs w:val="24"/>
        </w:rPr>
        <w:t>рассмотреть целесообразность</w:t>
      </w:r>
      <w:r w:rsidR="00CF3D65" w:rsidRPr="00CF3D65">
        <w:rPr>
          <w:rFonts w:ascii="Times New Roman" w:hAnsi="Times New Roman"/>
          <w:sz w:val="24"/>
          <w:szCs w:val="24"/>
        </w:rPr>
        <w:t xml:space="preserve"> разработки и принятия закона «О защите прав пациентов»</w:t>
      </w:r>
      <w:r>
        <w:rPr>
          <w:rFonts w:ascii="Times New Roman" w:hAnsi="Times New Roman"/>
          <w:sz w:val="24"/>
          <w:szCs w:val="24"/>
        </w:rPr>
        <w:t>.</w:t>
      </w:r>
    </w:p>
    <w:p w:rsidR="003B37CC" w:rsidRDefault="00791143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1143">
        <w:rPr>
          <w:rFonts w:ascii="Times New Roman" w:hAnsi="Times New Roman"/>
          <w:sz w:val="24"/>
          <w:szCs w:val="24"/>
        </w:rPr>
        <w:t>Минздраву России рассмотреть целесообразность нормативного оформления деятельности советов общественных организаций по защите прав пациентов при органах исполнительной власти в сфере охраны здоровья граждан субъектов РФ и Росздравнадзоре.</w:t>
      </w:r>
    </w:p>
    <w:p w:rsidR="006D4DEE" w:rsidRPr="0009682A" w:rsidRDefault="00791143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D4DEE">
        <w:rPr>
          <w:rFonts w:ascii="Times New Roman" w:hAnsi="Times New Roman"/>
          <w:sz w:val="24"/>
          <w:szCs w:val="24"/>
        </w:rPr>
        <w:t xml:space="preserve">. </w:t>
      </w:r>
      <w:r w:rsidR="001E4E42">
        <w:rPr>
          <w:rFonts w:ascii="Times New Roman" w:hAnsi="Times New Roman"/>
          <w:sz w:val="24"/>
          <w:szCs w:val="24"/>
        </w:rPr>
        <w:t>Правительству РФ и Минздраву России в</w:t>
      </w:r>
      <w:r w:rsidR="006D4DEE" w:rsidRPr="0009682A">
        <w:rPr>
          <w:rFonts w:ascii="Times New Roman" w:hAnsi="Times New Roman"/>
          <w:sz w:val="24"/>
          <w:szCs w:val="24"/>
        </w:rPr>
        <w:t xml:space="preserve"> части деятельности горячих линий пациентских организаций:</w:t>
      </w:r>
    </w:p>
    <w:p w:rsidR="006D4DEE" w:rsidRPr="0009682A" w:rsidRDefault="001E4E42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D4DEE">
        <w:rPr>
          <w:rFonts w:ascii="Times New Roman" w:hAnsi="Times New Roman"/>
          <w:sz w:val="24"/>
          <w:szCs w:val="24"/>
        </w:rPr>
        <w:t xml:space="preserve">.1. </w:t>
      </w:r>
      <w:r w:rsidR="006D4DEE" w:rsidRPr="0009682A">
        <w:rPr>
          <w:rFonts w:ascii="Times New Roman" w:hAnsi="Times New Roman"/>
          <w:sz w:val="24"/>
          <w:szCs w:val="24"/>
        </w:rPr>
        <w:t>Нормативно закрепить горячую линию, как форму общественного контроля в с</w:t>
      </w:r>
      <w:r w:rsidR="00715E8F">
        <w:rPr>
          <w:rFonts w:ascii="Times New Roman" w:hAnsi="Times New Roman"/>
          <w:sz w:val="24"/>
          <w:szCs w:val="24"/>
        </w:rPr>
        <w:t>ф</w:t>
      </w:r>
      <w:r w:rsidR="006D4DEE" w:rsidRPr="0009682A">
        <w:rPr>
          <w:rFonts w:ascii="Times New Roman" w:hAnsi="Times New Roman"/>
          <w:sz w:val="24"/>
          <w:szCs w:val="24"/>
        </w:rPr>
        <w:t>ере здраво</w:t>
      </w:r>
      <w:r w:rsidR="00815AF7">
        <w:rPr>
          <w:rFonts w:ascii="Times New Roman" w:hAnsi="Times New Roman"/>
          <w:sz w:val="24"/>
          <w:szCs w:val="24"/>
        </w:rPr>
        <w:t>охранения (опросы, мониторинги);</w:t>
      </w:r>
    </w:p>
    <w:p w:rsidR="006D4DEE" w:rsidRPr="0009682A" w:rsidRDefault="001E4E42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D4DEE">
        <w:rPr>
          <w:rFonts w:ascii="Times New Roman" w:hAnsi="Times New Roman"/>
          <w:sz w:val="24"/>
          <w:szCs w:val="24"/>
        </w:rPr>
        <w:t xml:space="preserve">.2. </w:t>
      </w:r>
      <w:r w:rsidR="006D4DEE" w:rsidRPr="0009682A">
        <w:rPr>
          <w:rFonts w:ascii="Times New Roman" w:hAnsi="Times New Roman"/>
          <w:sz w:val="24"/>
          <w:szCs w:val="24"/>
        </w:rPr>
        <w:t xml:space="preserve">Предусмотреть возможность фиксации отдельных жалоб пациентов и передачу их </w:t>
      </w:r>
      <w:r w:rsidR="00815AF7">
        <w:rPr>
          <w:rFonts w:ascii="Times New Roman" w:hAnsi="Times New Roman"/>
          <w:sz w:val="24"/>
          <w:szCs w:val="24"/>
        </w:rPr>
        <w:t>в соответствующие органы власти;</w:t>
      </w:r>
    </w:p>
    <w:p w:rsidR="006D4DEE" w:rsidRPr="0009682A" w:rsidRDefault="001E4E42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D4DEE">
        <w:rPr>
          <w:rFonts w:ascii="Times New Roman" w:hAnsi="Times New Roman"/>
          <w:sz w:val="24"/>
          <w:szCs w:val="24"/>
        </w:rPr>
        <w:t xml:space="preserve">.3. </w:t>
      </w:r>
      <w:r w:rsidR="006D4DEE" w:rsidRPr="0009682A">
        <w:rPr>
          <w:rFonts w:ascii="Times New Roman" w:hAnsi="Times New Roman"/>
          <w:sz w:val="24"/>
          <w:szCs w:val="24"/>
        </w:rPr>
        <w:t>Предусмотреть обязательность реагирования властей на выявляемые в ходе работы горячей линии проблемы.</w:t>
      </w:r>
    </w:p>
    <w:p w:rsidR="006D4DEE" w:rsidRPr="006D4DEE" w:rsidRDefault="006D4DEE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37CC" w:rsidRDefault="006D4DEE" w:rsidP="00536CE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105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D2176F">
        <w:rPr>
          <w:rFonts w:ascii="Times New Roman" w:eastAsia="Times New Roman" w:hAnsi="Times New Roman"/>
          <w:b/>
          <w:sz w:val="24"/>
          <w:szCs w:val="24"/>
          <w:lang w:eastAsia="ru-RU"/>
        </w:rPr>
        <w:t>По вопросам информационной деятельности в сфере здравоохранения</w:t>
      </w:r>
    </w:p>
    <w:p w:rsidR="00444E45" w:rsidRPr="00710542" w:rsidRDefault="00444E45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Правительству РФ и Минздраву </w:t>
      </w:r>
      <w:r w:rsidR="00347689">
        <w:rPr>
          <w:rFonts w:ascii="Times New Roman" w:eastAsia="Times New Roman" w:hAnsi="Times New Roman"/>
          <w:b/>
          <w:sz w:val="24"/>
          <w:szCs w:val="24"/>
          <w:lang w:eastAsia="ru-RU"/>
        </w:rPr>
        <w:t>России рекомендовать</w:t>
      </w:r>
      <w:r w:rsidR="006A4B3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83243" w:rsidRDefault="00F00DC8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646F9" w:rsidRPr="00F00DC8">
        <w:rPr>
          <w:rFonts w:ascii="Times New Roman" w:eastAsia="Times New Roman" w:hAnsi="Times New Roman"/>
          <w:sz w:val="24"/>
          <w:szCs w:val="24"/>
          <w:lang w:eastAsia="ru-RU"/>
        </w:rPr>
        <w:t>Создать единый универсальный регистр пациентов на базе единой программы с возможностью передачи электронных данных от одного ЛПУ другому в разных регионах.</w:t>
      </w:r>
      <w:r w:rsidR="00B646F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83243" w:rsidRDefault="00F00DC8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646F9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ассмотреть возможность формирования 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>орматив</w:t>
      </w:r>
      <w:r w:rsidR="00663A58">
        <w:rPr>
          <w:rFonts w:ascii="Times New Roman" w:eastAsia="Times New Roman" w:hAnsi="Times New Roman"/>
          <w:sz w:val="24"/>
          <w:szCs w:val="24"/>
          <w:lang w:eastAsia="ru-RU"/>
        </w:rPr>
        <w:t>ной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 xml:space="preserve"> базы и един</w:t>
      </w:r>
      <w:r w:rsidR="00663A58">
        <w:rPr>
          <w:rFonts w:ascii="Times New Roman" w:eastAsia="Times New Roman" w:hAnsi="Times New Roman"/>
          <w:sz w:val="24"/>
          <w:szCs w:val="24"/>
          <w:lang w:eastAsia="ru-RU"/>
        </w:rPr>
        <w:t xml:space="preserve">ых 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>требов</w:t>
      </w:r>
      <w:r w:rsidR="00663A58">
        <w:rPr>
          <w:rFonts w:ascii="Times New Roman" w:eastAsia="Times New Roman" w:hAnsi="Times New Roman"/>
          <w:sz w:val="24"/>
          <w:szCs w:val="24"/>
          <w:lang w:eastAsia="ru-RU"/>
        </w:rPr>
        <w:t>аний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 xml:space="preserve"> к созд</w:t>
      </w:r>
      <w:r w:rsidR="00663A58">
        <w:rPr>
          <w:rFonts w:ascii="Times New Roman" w:eastAsia="Times New Roman" w:hAnsi="Times New Roman"/>
          <w:sz w:val="24"/>
          <w:szCs w:val="24"/>
          <w:lang w:eastAsia="ru-RU"/>
        </w:rPr>
        <w:t>анию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 пациентов.</w:t>
      </w:r>
    </w:p>
    <w:p w:rsidR="00783243" w:rsidRDefault="00663A58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B646F9" w:rsidRPr="00D37384"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>дусмотреть расширение регистра п</w:t>
      </w:r>
      <w:r w:rsidR="00B646F9" w:rsidRPr="00D37384">
        <w:rPr>
          <w:rFonts w:ascii="Times New Roman" w:eastAsia="Times New Roman" w:hAnsi="Times New Roman"/>
          <w:sz w:val="24"/>
          <w:szCs w:val="24"/>
          <w:lang w:eastAsia="ru-RU"/>
        </w:rPr>
        <w:t>рограммы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 xml:space="preserve"> «7ВЗН»</w:t>
      </w:r>
      <w:r w:rsidR="00B646F9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данными, характеризующими эффективность проводимой терапии и изменения качества жизни пациентов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63A58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Внедрять информационные технологии в сфере здравоохранения для расширения информирования пациентов и повышения доступности медицинской помощи: реализация личного кабинета пациента и застрахованного лица; получение электронных копии документов, заверенных электронной подписью; внедрение электронных рецептов и дистанционной торговли лекарственными средствами, включая рецептурные.</w:t>
      </w:r>
    </w:p>
    <w:p w:rsidR="006A4B35" w:rsidRDefault="00663A58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Исполнительным органам государственной власти субъектов Российской Федерации в сфере охраны здоровья содействовать проведению информационных и обучающих мероприятий для пациентов и членов их семей (Школы пациентов).</w:t>
      </w:r>
    </w:p>
    <w:p w:rsidR="006A4B35" w:rsidRDefault="006A4B35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4E45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10542">
        <w:rPr>
          <w:rFonts w:ascii="Times New Roman" w:eastAsia="Times New Roman" w:hAnsi="Times New Roman"/>
          <w:b/>
          <w:sz w:val="24"/>
          <w:szCs w:val="24"/>
          <w:lang w:eastAsia="ru-RU"/>
        </w:rPr>
        <w:t>. По вопросам лекарственного обеспечения</w:t>
      </w:r>
    </w:p>
    <w:p w:rsidR="00444E45" w:rsidRDefault="00511AF3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Правительству РФ и М</w:t>
      </w:r>
      <w:r w:rsidR="006A4B35">
        <w:rPr>
          <w:rFonts w:ascii="Times New Roman" w:eastAsia="Times New Roman" w:hAnsi="Times New Roman"/>
          <w:b/>
          <w:sz w:val="24"/>
          <w:szCs w:val="24"/>
          <w:lang w:eastAsia="ru-RU"/>
        </w:rPr>
        <w:t>инздраву России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рекомендовать</w:t>
      </w:r>
      <w:r w:rsidR="006A4B3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B37CC" w:rsidRPr="00710542" w:rsidRDefault="006B347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1. </w:t>
      </w:r>
      <w:r w:rsidR="003B37CC" w:rsidRPr="009F42B9">
        <w:rPr>
          <w:rFonts w:ascii="Times New Roman" w:hAnsi="Times New Roman"/>
          <w:sz w:val="24"/>
        </w:rPr>
        <w:t>Подготовить предложения по реализации льготного лекарственного обеспечения граждан без условия установления инвалидности</w:t>
      </w:r>
      <w:r w:rsidR="00E0696D">
        <w:rPr>
          <w:rFonts w:ascii="Times New Roman" w:hAnsi="Times New Roman"/>
          <w:sz w:val="24"/>
        </w:rPr>
        <w:t>.</w:t>
      </w:r>
    </w:p>
    <w:p w:rsidR="006D4DEE" w:rsidRPr="00D37384" w:rsidRDefault="00E0696D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Направить в Правительство РФ материалы для рассмотрения вопроса о дополнитель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ном финансировании программы «7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ВЗН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с учетом сложившегося 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дефицита финансирования по заболеваниям, входящим в программу по состоянию на 2018 год, так и с учетом потенциального роста количества пациентов в регистрах заболеваний, вошедших в перечень в 2019 году. </w:t>
      </w:r>
    </w:p>
    <w:p w:rsidR="006D4DEE" w:rsidRPr="00D37384" w:rsidRDefault="00E0696D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. Р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ассмотреть вопрос создания системы контроля за финансовым обеспечением программы «7 ВЗН» для недопущения возникновения дефицита в поставке лекарств для пациентов, получающих лечения по программе.</w:t>
      </w:r>
    </w:p>
    <w:p w:rsidR="006D4DEE" w:rsidRPr="00D37384" w:rsidRDefault="00E0696D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Отметить удачный опыт централизации закупок лекарственных препаратов в рамках программы «7 ВЗН» и рекомендовать федеральным и региональным органам власти использовать его при создании комплексных программ по обеспечению отдельных групп пациентов лекарственными средствами (например, дети, страдающие орфанными заболеваниями).</w:t>
      </w:r>
    </w:p>
    <w:p w:rsidR="006D4DEE" w:rsidRPr="00D37384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Поддержать Министерство здравоохранения</w:t>
      </w:r>
      <w:r w:rsidR="00C40EBE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в вопросе ужесточения контроля за использованием препаратов, поставляемых в рамках Программы с целью недопущения образования остатков и дальнейшего списания данных препаратов в связи с истечение срока годности лекарственных средств. Со стороны пациентских организаций - включиться в работу по мониторингу доступности препаратов, с целью оперативного извещения Министерства здравоохранения РФ о потребности в препаратах для последующего перераспределения.</w:t>
      </w:r>
    </w:p>
    <w:p w:rsidR="006D4DEE" w:rsidRPr="00D37384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Предусмотреть ускоренный порядок регистрации на основании доказательного, но сокращенного объема данных, при условии, что производитель обязуется завершить необходимые </w:t>
      </w:r>
      <w:r w:rsidR="006D4DEE" w:rsidRPr="00A10284">
        <w:rPr>
          <w:rFonts w:ascii="Times New Roman" w:eastAsia="Times New Roman" w:hAnsi="Times New Roman"/>
          <w:sz w:val="24"/>
          <w:szCs w:val="24"/>
          <w:lang w:eastAsia="ru-RU"/>
        </w:rPr>
        <w:t>исследования лекарственных препаратов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пострегистрационный период. 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Такой порядок предлагается применять к инновационным лекарственным препаратам для лечения жизнеугрожающих заболеваний, предварительные (доклинические и (или) ранние клинические) данные которых свидетельствуют, что данный препарат может обладать значительными преимуществами по сравнению с существующими.</w:t>
      </w:r>
    </w:p>
    <w:p w:rsidR="006D4DEE" w:rsidRPr="00D37384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Дополнить статью 4 Федерального закона от 12.04.2010 № 61-ФЗ «Об об</w:t>
      </w:r>
      <w:r w:rsidR="003F20A0">
        <w:rPr>
          <w:rFonts w:ascii="Times New Roman" w:eastAsia="Times New Roman" w:hAnsi="Times New Roman"/>
          <w:sz w:val="24"/>
          <w:szCs w:val="24"/>
          <w:lang w:eastAsia="ru-RU"/>
        </w:rPr>
        <w:t xml:space="preserve">ращении лекарственных средств» 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термином: 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Лекарственные препараты «терапии прорыва» (другой возможный термин – «прорывные лекарственные препараты») – лекарственные препараты, не являющиеся воспроизведенным или биоаналоговым (биоподобным), предназначенные для диагностики, профилактики или лечения жизнеугрожающих или повлекших за собой установление инвалидности хронических заболеваний или состояний, в том числе в комбинации с другими лекарственными препаратами, предварительные результаты клинических исследований которых свидетельствуют о том, что лекарственные препараты могут обладать значительными преимуществами относительно имевшихся ранее способов лечения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, диагностики или профилактики.</w:t>
      </w:r>
    </w:p>
    <w:p w:rsidR="00663A58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. Р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ассмотреть возможность усиления мер поддержки отечественных производителей лекарственных средст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 xml:space="preserve">в, поставляемых по программе </w:t>
      </w:r>
      <w:r w:rsidR="006A4B35" w:rsidRPr="006A4B35">
        <w:rPr>
          <w:rFonts w:ascii="Times New Roman" w:eastAsia="Times New Roman" w:hAnsi="Times New Roman"/>
          <w:sz w:val="24"/>
          <w:szCs w:val="24"/>
          <w:lang w:eastAsia="ru-RU"/>
        </w:rPr>
        <w:t>«7 ВЗН»</w:t>
      </w:r>
      <w:r w:rsidR="006D4DEE" w:rsidRPr="006A4B3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в особенности тех предприятий, которые, помимо производственной деятельности, осуществляют инвестиции в научные исследования.</w:t>
      </w:r>
    </w:p>
    <w:p w:rsidR="00783243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A4B3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оздать и законодательно закрепить механизм участия с правом голоса представителей пациентского сообщества в заседаниях комиссии </w:t>
      </w:r>
      <w:r w:rsidR="002D465B">
        <w:rPr>
          <w:rFonts w:ascii="Times New Roman" w:eastAsia="Times New Roman" w:hAnsi="Times New Roman"/>
          <w:sz w:val="24"/>
          <w:szCs w:val="24"/>
          <w:lang w:eastAsia="ru-RU"/>
        </w:rPr>
        <w:t xml:space="preserve">Минздрава России по формированию и дополнению 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>переч</w:t>
      </w:r>
      <w:r w:rsidR="002D465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83243">
        <w:rPr>
          <w:rFonts w:ascii="Times New Roman" w:eastAsia="Times New Roman" w:hAnsi="Times New Roman"/>
          <w:sz w:val="24"/>
          <w:szCs w:val="24"/>
          <w:lang w:eastAsia="ru-RU"/>
        </w:rPr>
        <w:t>ей лекарственных средств</w:t>
      </w:r>
      <w:r w:rsidR="002D46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Default="00F359F6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 Обновить клинические рекомендации, стандарты медицинской помощи, реабилитации и социальной помощи больных, получающих лечения по программе «7 ВЗН» и создать систему контроля их соблюдения. Одновременно, на уровне пациентских организаций, провести работу с пациентами по правовой грамотности в сфере здравоохранения и социальной защиты</w:t>
      </w:r>
      <w:r w:rsidR="00A52D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465B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52DA3">
        <w:rPr>
          <w:rFonts w:ascii="Times New Roman" w:eastAsia="Times New Roman" w:hAnsi="Times New Roman"/>
          <w:sz w:val="24"/>
          <w:szCs w:val="24"/>
          <w:lang w:eastAsia="ru-RU"/>
        </w:rPr>
        <w:t>повышении дисциплины пациентов при осуществлении лекарственной терапии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55DC" w:rsidRDefault="006D4DEE" w:rsidP="00536CE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710542">
        <w:rPr>
          <w:rFonts w:ascii="Times New Roman" w:eastAsia="Times New Roman" w:hAnsi="Times New Roman"/>
          <w:b/>
          <w:sz w:val="24"/>
          <w:szCs w:val="24"/>
          <w:lang w:eastAsia="ru-RU"/>
        </w:rPr>
        <w:t>. По вопросам онкологии и реабилитации</w:t>
      </w:r>
    </w:p>
    <w:p w:rsidR="00EF55DC" w:rsidRPr="00710542" w:rsidRDefault="00EF55DC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Минздраву </w:t>
      </w:r>
      <w:r w:rsidR="00347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орг</w:t>
      </w:r>
      <w:r w:rsidR="00347689">
        <w:rPr>
          <w:rFonts w:ascii="Times New Roman" w:eastAsia="Times New Roman" w:hAnsi="Times New Roman"/>
          <w:b/>
          <w:sz w:val="24"/>
          <w:szCs w:val="24"/>
          <w:lang w:eastAsia="ru-RU"/>
        </w:rPr>
        <w:t>анам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</w:t>
      </w:r>
      <w:r w:rsidR="00347689">
        <w:rPr>
          <w:rFonts w:ascii="Times New Roman" w:eastAsia="Times New Roman" w:hAnsi="Times New Roman"/>
          <w:b/>
          <w:sz w:val="24"/>
          <w:szCs w:val="24"/>
          <w:lang w:eastAsia="ru-RU"/>
        </w:rPr>
        <w:t>олнительной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власти в </w:t>
      </w:r>
      <w:r w:rsidR="00511AF3">
        <w:rPr>
          <w:rFonts w:ascii="Times New Roman" w:eastAsia="Times New Roman" w:hAnsi="Times New Roman"/>
          <w:b/>
          <w:sz w:val="24"/>
          <w:szCs w:val="24"/>
          <w:lang w:eastAsia="ru-RU"/>
        </w:rPr>
        <w:t>сфере охраны здоровья граждан субъектов РФ</w:t>
      </w:r>
      <w:r w:rsidR="006A4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рекомендовать: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1. Разработать региональные программы борьбы с онкологическими заболеваниями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2. Внедрить региональную централизованную систему «Организация оказания медицинской помощи больным онкологическими заболеваниями»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3. Провести информационно-коммуникационную кампанию, направленную на ранее выявление онкологических заболеваний и повышение приверженности к лечению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4. Обеспечить финансовое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4DEE" w:rsidRPr="00D37384" w:rsidRDefault="00646BC6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Организовать сеть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центров амбулаторной онкологической помощи во всех субъектах Российской Федерации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6. Обеспечить переоснащение сети региональных медицинских организаций, оказывающих помощь больным онкологическими заболеваниями (диспансеров/больниц) в 85 субъектах Российской Федерации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7. Развить сеть федеральных медицинских организаций, оказывающих помощь больным онкологическими заболеваниями, в том числе создание федеральных центров протонной терапии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8. Создать 18 (федеральных и межрегиональных) референс-центров иммуногистохимических, патоморфологических исследований и лучевых методов исследований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9. Организовать кадровое об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>еспечение онкологической службы.</w:t>
      </w:r>
    </w:p>
    <w:p w:rsidR="006D4DEE" w:rsidRPr="00D37384" w:rsidRDefault="006D4DEE" w:rsidP="00536CED">
      <w:pPr>
        <w:pStyle w:val="a9"/>
        <w:shd w:val="clear" w:color="auto" w:fill="FFFFFF"/>
        <w:spacing w:before="0" w:beforeAutospacing="0" w:after="0" w:afterAutospacing="0"/>
        <w:ind w:firstLine="540"/>
        <w:jc w:val="both"/>
      </w:pPr>
      <w:r w:rsidRPr="00D37384">
        <w:t>10. Организовать подготовку, широкое обсуждение и принятие законопроекта о реабилитации граждан Российской Федерации в части медицинской, социальной, бытовой, профессиональной, психологической и других видов реабилитации после нарушения здоровья.</w:t>
      </w:r>
    </w:p>
    <w:p w:rsidR="000D5DE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11. Разработать систему профессиональной переподготовки для врачей – онкологов по специальности «реабилитация». 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12. Ввести в стандарты диагностики и лечения злокачественных новообразований пункт «реабилитация».</w:t>
      </w:r>
    </w:p>
    <w:p w:rsidR="006D4DEE" w:rsidRPr="00D37384" w:rsidRDefault="00B822C1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Внести в стандарты </w:t>
      </w:r>
      <w:r w:rsidR="006D4DEE" w:rsidRPr="00D37384">
        <w:rPr>
          <w:rFonts w:ascii="Times New Roman" w:eastAsia="Times New Roman" w:hAnsi="Times New Roman"/>
          <w:sz w:val="24"/>
          <w:szCs w:val="24"/>
          <w:lang w:eastAsia="ru-RU"/>
        </w:rPr>
        <w:t>по диагностике и лечению злокачественных новообразований подраздел «реабилитация», чтобы была возможность проводить восстановительное лечение пациентов данной категории на всех этапах, начиная с диагностики, заканчивая на этапе паллиативной помощи.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14. Включить в стандарты раннюю послеоперационную реабилитацию больных злокачественными новообразованиями, чтобы была возможность проводить восстановительное лечение, начиная с первых суток после операции, что значительно уменьшает частоту развития послеоперационных осложнений, способствует ранней активизации больных, что, соответственно, сокращает сроки нахождения пациента в стационаре и уменьшает стоимость лечения.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sz w:val="24"/>
          <w:szCs w:val="24"/>
          <w:lang w:eastAsia="ru-RU"/>
        </w:rPr>
        <w:t>V. По вопросам медицины пожилых</w:t>
      </w:r>
    </w:p>
    <w:p w:rsidR="00B822C1" w:rsidRPr="00710542" w:rsidRDefault="006A4B35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Минздраву России рекомендовать: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. Подготовить проект</w:t>
      </w:r>
      <w:r w:rsidR="00C40EBE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приказ Минздрава России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 марта 2014г. № 125н «Об утверждении национального календаря профилактических прививок и календаря профилактических прививок по эпидемическим показаниям, предусматривающий обязательную вакцинацию лиц старшего трудоспособного возраста с указанием групп риска (сахарный диабет, ХСН, ХОБЛ, ИБС) за счет средств федерального бюджета.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. Разработать меры по созданию гериатро-травматологических центров по всей стране.</w:t>
      </w:r>
    </w:p>
    <w:p w:rsidR="006D4DEE" w:rsidRPr="00D37384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Рассмотреть возможность рекомендации Правительству Российской Федерации 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осуществления вакцинации против пневмококковой инфекции лиц старше трудоспособного возраста высокого и очень высокого риска, имеющих коморбидную патологию (сахарный диабет, ХСН, ХОБЛ, ИБС) с 2019 года.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. Рассмотреть возможность выделения финансирования на программу вакцинопрофилактики населения старше трудоспособного возраста высокого и очень высокого риска за счет средств федерального бюджета.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710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 вопросам организации питания в лечебных учреждениях</w:t>
      </w:r>
    </w:p>
    <w:p w:rsidR="00B822C1" w:rsidRPr="00710542" w:rsidRDefault="00AE2F2F" w:rsidP="00536C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Минздраву России, Правительству РФ, Минпромторгу России</w:t>
      </w:r>
      <w:r w:rsidR="006A4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Министерству</w:t>
      </w:r>
      <w:r w:rsidRPr="00A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труда и социального развития РФ, </w:t>
      </w:r>
      <w:r w:rsidR="006A4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Комитетам</w:t>
      </w:r>
      <w:r w:rsidRPr="00A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Государственной Думы и Общественной Палаты РФ</w:t>
      </w:r>
      <w:r w:rsidR="006A4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Pr="00A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A4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ОНФ, пациентскому и экспертному сообществу рекомендовать:</w:t>
      </w:r>
    </w:p>
    <w:p w:rsidR="006D4DEE" w:rsidRPr="00183F5A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поправки в Федеральный закон от 21.11.2011 </w:t>
      </w:r>
      <w:r w:rsidRPr="00673B6D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323-ФЗ (ред. от 07.03.2018) «Об основах охраны здоровья граждан в Российской Федерации». </w:t>
      </w:r>
      <w:r w:rsidRPr="00183F5A">
        <w:rPr>
          <w:rFonts w:ascii="Times New Roman" w:eastAsia="Times New Roman" w:hAnsi="Times New Roman"/>
          <w:sz w:val="24"/>
          <w:szCs w:val="24"/>
          <w:lang w:eastAsia="ru-RU"/>
        </w:rPr>
        <w:t>Статью 39. Лечебное питание. Изложить в следующей редакции: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F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1.1.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лечебные и профилактические задачи.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1.2.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определенных продуктов, в том числе специализированных продуктов лечебного питания, созданных с применением соответствующих технологий и отвечающих потребностям и возможностям в получении питания разных категорий пациентов. 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1.3. Специализированными продуктами лечебного питания являются пищевые продукты с установленным химическим составом, энергетической ценностью и физическими свойствами, доказанным лечебным и профилактическим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повышение адаптивных возможностей организма.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1.4. Нормы лечебного питания утверждаются уполномоченным федеральным органом исполнительной власти.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2. Включить продукты лечебного/энтерального питания в медико-экономические стандарты лечения на госпитальном и амбулаторном этапах лечения, а также в клинические рекомендации, которые являются основанием для оплаты медицинских услуг.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3. Принять решение на уровне Правительства РФ о необходимости разработки нормативно-правовой базы и организации выездной патронажной службы для пациентов (в том числе детей), нуждающихся в длительном специализированном наблюдении и медицинском уходе в домашних условиях.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4. Разработать комплекс мер направленных на координацию межведомственного взаимодействия для улучшения качества оказания помощи онкологическим пациентам, которые находятся в подведомственных учреждениях Министерства здравоохранения и Министерства труда и социальной защиты, т.к. большинство пациентов получают статус инвалидности и могли бы получать данные реабилитационные меры в рамках индивидуальной программы реабилитации (ИПР).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5. Внести изменения в Приложения №1 и №2 Распоряжения Правительства РФ по перечню жизненно необходимых и важнейших лекарственных препаратов (ЖНВЛП) с учетом внесения в документы под кодом </w:t>
      </w:r>
      <w:r w:rsidRPr="00673B6D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06 конкретных продуктов энтерального питания.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6. Рассмотреть возможность обеспечения средствами энтерального питания всех нуждающихся пациентов, в том числе за счет средств территориальных программ 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государственных гарантий оказания бесплатной медицинской помощи, региональных программ по обеспечению необходимыми лекарственным препаратами, используя успешный опыт регионов - Москвы, Санкт-Петербурга, Казани и других.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7. Обеспечить реализацию образовательных программ по лечебному питанию для медицинского персонала в сфере реабилитации пациентов, в том числе в рамках программ непрерывного медицинского образования. 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8. Разработать систему мер по повышению информированности пациентов о возможностях реабилитации и средствах ухода, организации постоянно действующих «школ пациентов» на базе медицинских организаций, оказывающих медицинскую помощь пациентам в том числе паллиативную.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9. Организовать ряд круглых столов в Министерствах Здравоохранения, Минпромторге РФ, Министерстве труда и социального развития РФ, а также при Комитетах Государственной Думы и Общественной Палаты РФ с участием представителей ОНФ, пациентского и экспертного сообщества для решения текущих вопросов в области лечебного, диетического, функционального питания и питания в лечебных и социальных учреждениях.</w:t>
      </w:r>
    </w:p>
    <w:p w:rsidR="006D4DEE" w:rsidRP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054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</w:t>
      </w:r>
      <w:r w:rsidRPr="00710542">
        <w:rPr>
          <w:rFonts w:ascii="Times New Roman" w:eastAsia="Times New Roman" w:hAnsi="Times New Roman"/>
          <w:b/>
          <w:sz w:val="24"/>
          <w:szCs w:val="24"/>
          <w:lang w:eastAsia="ru-RU"/>
        </w:rPr>
        <w:t>. По вопросам обязательног</w:t>
      </w:r>
      <w:r w:rsidR="002F4E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медицинского страхования </w:t>
      </w:r>
    </w:p>
    <w:p w:rsidR="00B822C1" w:rsidRPr="00710542" w:rsidRDefault="00B822C1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Минздраву </w:t>
      </w:r>
      <w:r w:rsidR="006A4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CF182D" w:rsidRPr="00CF18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Федеральному Фонду обязательного медицинского страхования </w:t>
      </w:r>
      <w:r w:rsidR="00CF182D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рекомендовать: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1. Продолжить работу над построением пациенто-ориентированной модели отечественного здравоохранения с погружением в нее классических страховых принципов при активном вовлечении граждан в осознанное потребление медицинских услуг, знания и использования своих прав и механизмов защиты, предоставляемых им государством через своих представителей – ст</w:t>
      </w:r>
      <w:r w:rsidR="00CF182D">
        <w:rPr>
          <w:rFonts w:ascii="Times New Roman" w:eastAsia="Times New Roman" w:hAnsi="Times New Roman"/>
          <w:sz w:val="24"/>
          <w:szCs w:val="24"/>
          <w:lang w:eastAsia="ru-RU"/>
        </w:rPr>
        <w:t>раховые медицинские организации.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2. Усилить взаимодействие гражданского (пациентского) и страхового сообщества с целью максимального информирования граждан об их правах при получении медицинских услуг в системе ОМС и возможностях, предоставляемых добровольными видами страхования, повышения уровня приверженности населения к здоровому образу жизни, разработки совместных предложений по оценке и совершенствованию деятельности субъектов и участников существующей системы страховой защиты.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3. Зафиксировать на законодательном уровне принципы информационного обмена, позволяющие при наличии письменного согласия пациента осуществлять передачу указанных сведений между заинтересованными субъектами права (между медицинскими организациями и страховыми организациями, территориальными фондами ОМС и страховыми организациями и т.п.) с целью минимизации сроков осуществления страховых возмещений для целей лечения, реабилитации и компенсации ущерба, нанесенного их жизни и здоровью.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4. Разработать и внести изменения и дополнения в Федеральный закон от 21.11.2011 г. № 323-ФЗ «Об основах охраны здоровья граждан в Российской Федерации» в части, касающейся придания надлежащего правового статуса и обязательности клинических рекомендаций (протоколов лечения) и поэтапного перехода к оказанию медицинской помощи на основе клинических рекомендаций (протоколов лечения).</w:t>
      </w: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5. Пересмотреть и разработать протоколы диагностических, пред-, интра- и постоперационных процедур, пересмотреть действующие тарифы в системе ОМС и обеспечить стареющее население России достойным лечением на уровне мировых стандартов.</w:t>
      </w:r>
    </w:p>
    <w:p w:rsidR="00FB5D2B" w:rsidRPr="00791143" w:rsidRDefault="00FB5D2B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4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CF18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91143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одействовать включению в состав Межрегионального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(Координационного совета по организации защиты прав застрахованных лиц при предоставлении медицинской помощи и реализации </w:t>
      </w:r>
      <w:r w:rsidRPr="007911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законодательства в сфере обязательного медицинского страхования в субъекте Российской Федерации) представителей пациентских организаций.</w:t>
      </w:r>
    </w:p>
    <w:p w:rsidR="00FB5D2B" w:rsidRDefault="00FB5D2B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2C6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Pr="00FD2C60">
        <w:rPr>
          <w:rFonts w:ascii="Times New Roman" w:eastAsia="Times New Roman" w:hAnsi="Times New Roman"/>
          <w:b/>
          <w:sz w:val="24"/>
          <w:szCs w:val="24"/>
          <w:lang w:eastAsia="ru-RU"/>
        </w:rPr>
        <w:t>. По вопросам медико-социальной экспертизы:</w:t>
      </w:r>
    </w:p>
    <w:p w:rsidR="006B3476" w:rsidRDefault="00B822C1" w:rsidP="00536C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Минздраву</w:t>
      </w:r>
      <w:r w:rsidR="002C71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Минтруду </w:t>
      </w:r>
      <w:r w:rsidR="002F4E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России,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Фед</w:t>
      </w:r>
      <w:r w:rsidR="002C7141">
        <w:rPr>
          <w:rFonts w:ascii="Times New Roman" w:eastAsia="Times New Roman" w:hAnsi="Times New Roman"/>
          <w:b/>
          <w:sz w:val="24"/>
          <w:szCs w:val="24"/>
          <w:lang w:eastAsia="ru-RU"/>
        </w:rPr>
        <w:t>еральному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36CED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юро </w:t>
      </w:r>
      <w:r w:rsidR="002C7141" w:rsidRPr="002C7141">
        <w:rPr>
          <w:rFonts w:ascii="Times New Roman" w:eastAsia="Times New Roman" w:hAnsi="Times New Roman"/>
          <w:b/>
          <w:sz w:val="24"/>
          <w:szCs w:val="24"/>
          <w:lang w:eastAsia="ru-RU"/>
        </w:rPr>
        <w:t>медико-социальной экспертизы</w:t>
      </w:r>
      <w:r w:rsidR="002C71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рекомендовать:</w:t>
      </w:r>
    </w:p>
    <w:p w:rsidR="00E0401F" w:rsidRPr="00391D9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0401F" w:rsidRPr="009F42B9">
        <w:rPr>
          <w:rFonts w:ascii="Times New Roman" w:hAnsi="Times New Roman"/>
          <w:sz w:val="24"/>
        </w:rPr>
        <w:t>Минздраву России совместно с главными внештатными специалистами Минздрава России и профильными пациентскими организациями подготовить предложения по внесению изменений </w:t>
      </w:r>
      <w:r w:rsidR="00E0401F" w:rsidRPr="009F42B9">
        <w:rPr>
          <w:rFonts w:ascii="Times New Roman" w:hAnsi="Times New Roman"/>
          <w:sz w:val="24"/>
        </w:rPr>
        <w:br/>
        <w:t>и дополнений в приказ Минтруда России от 17.12.2015 № 1024н </w:t>
      </w:r>
      <w:r w:rsidR="00E0401F" w:rsidRPr="009F42B9">
        <w:rPr>
          <w:rFonts w:ascii="Times New Roman" w:hAnsi="Times New Roman"/>
          <w:sz w:val="24"/>
        </w:rPr>
        <w:br/>
        <w:t>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</w:t>
      </w:r>
    </w:p>
    <w:p w:rsidR="00442261" w:rsidRDefault="006D4DEE" w:rsidP="00536C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Провести мониторинг системы льготного лекарственного обеспечения </w:t>
      </w:r>
      <w:r w:rsidR="00442261">
        <w:rPr>
          <w:rFonts w:ascii="Times New Roman" w:hAnsi="Times New Roman"/>
          <w:sz w:val="24"/>
          <w:szCs w:val="24"/>
        </w:rPr>
        <w:t>пациентов</w:t>
      </w:r>
      <w:r>
        <w:rPr>
          <w:rFonts w:ascii="Times New Roman" w:hAnsi="Times New Roman"/>
          <w:sz w:val="24"/>
          <w:szCs w:val="24"/>
        </w:rPr>
        <w:t xml:space="preserve">, страдающих тяжелыми прогрессирующими хроническими заболеваниями, требующими непрерывной лекарственной терапии, </w:t>
      </w:r>
      <w:r w:rsidR="00442261">
        <w:rPr>
          <w:rFonts w:ascii="Times New Roman" w:hAnsi="Times New Roman"/>
          <w:sz w:val="24"/>
          <w:szCs w:val="24"/>
        </w:rPr>
        <w:t>и не вкл</w:t>
      </w:r>
      <w:r w:rsidR="002F2260">
        <w:rPr>
          <w:rFonts w:ascii="Times New Roman" w:hAnsi="Times New Roman"/>
          <w:sz w:val="24"/>
          <w:szCs w:val="24"/>
        </w:rPr>
        <w:t>юченных</w:t>
      </w:r>
      <w:r w:rsidR="00442261">
        <w:rPr>
          <w:rFonts w:ascii="Times New Roman" w:hAnsi="Times New Roman"/>
          <w:sz w:val="24"/>
          <w:szCs w:val="24"/>
        </w:rPr>
        <w:t xml:space="preserve"> в систему льготного лек</w:t>
      </w:r>
      <w:r w:rsidR="002F2260">
        <w:rPr>
          <w:rFonts w:ascii="Times New Roman" w:hAnsi="Times New Roman"/>
          <w:sz w:val="24"/>
          <w:szCs w:val="24"/>
        </w:rPr>
        <w:t>арственного обеспечения федерального и регионального уровней.</w:t>
      </w:r>
    </w:p>
    <w:p w:rsidR="00F47AAD" w:rsidRDefault="00F47AAD" w:rsidP="00536C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D4DEE">
        <w:rPr>
          <w:rFonts w:ascii="Times New Roman" w:hAnsi="Times New Roman"/>
          <w:sz w:val="24"/>
          <w:szCs w:val="24"/>
        </w:rPr>
        <w:t>Составить перечень заболеваний, на данный момент не имеющих критериев по установлению инвалидности в соответствии с Приказом Минтруда №1024н.</w:t>
      </w:r>
      <w:r w:rsidR="000B3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последующим их включением в </w:t>
      </w:r>
      <w:r w:rsidR="00483F01">
        <w:rPr>
          <w:rFonts w:ascii="Times New Roman" w:hAnsi="Times New Roman"/>
          <w:sz w:val="24"/>
          <w:szCs w:val="24"/>
        </w:rPr>
        <w:t>вышеуказанный П</w:t>
      </w:r>
      <w:r>
        <w:rPr>
          <w:rFonts w:ascii="Times New Roman" w:hAnsi="Times New Roman"/>
          <w:sz w:val="24"/>
          <w:szCs w:val="24"/>
        </w:rPr>
        <w:t>риказ Минтруда.</w:t>
      </w:r>
    </w:p>
    <w:p w:rsidR="00442261" w:rsidRPr="00391D9E" w:rsidRDefault="000B33CB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D4DEE">
        <w:rPr>
          <w:rFonts w:ascii="Times New Roman" w:hAnsi="Times New Roman"/>
          <w:sz w:val="24"/>
          <w:szCs w:val="24"/>
        </w:rPr>
        <w:t xml:space="preserve">. </w:t>
      </w:r>
      <w:r w:rsidR="002C714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родолжить расширение перечня заболеваний, при которых </w:t>
      </w:r>
      <w:r w:rsidR="006D4DEE">
        <w:rPr>
          <w:rFonts w:ascii="Times New Roman" w:hAnsi="Times New Roman"/>
          <w:sz w:val="24"/>
          <w:szCs w:val="24"/>
        </w:rPr>
        <w:t xml:space="preserve">устанавливается </w:t>
      </w:r>
      <w:r w:rsidR="006D4DEE" w:rsidRPr="00391D9E">
        <w:rPr>
          <w:rFonts w:ascii="Times New Roman" w:hAnsi="Times New Roman"/>
          <w:sz w:val="24"/>
          <w:szCs w:val="24"/>
        </w:rPr>
        <w:t>бессрочн</w:t>
      </w:r>
      <w:r w:rsidR="006D4DEE">
        <w:rPr>
          <w:rFonts w:ascii="Times New Roman" w:hAnsi="Times New Roman"/>
          <w:sz w:val="24"/>
          <w:szCs w:val="24"/>
        </w:rPr>
        <w:t>ая инвалидность при первичном освидетельствовании</w:t>
      </w:r>
      <w:r>
        <w:rPr>
          <w:rFonts w:ascii="Times New Roman" w:hAnsi="Times New Roman"/>
          <w:sz w:val="24"/>
          <w:szCs w:val="24"/>
        </w:rPr>
        <w:t>.</w:t>
      </w:r>
    </w:p>
    <w:p w:rsidR="006D4DEE" w:rsidRDefault="001E50F2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D4DEE">
        <w:rPr>
          <w:rFonts w:ascii="Times New Roman" w:hAnsi="Times New Roman"/>
          <w:sz w:val="24"/>
          <w:szCs w:val="24"/>
        </w:rPr>
        <w:t xml:space="preserve">. </w:t>
      </w:r>
      <w:r w:rsidR="006D4DEE" w:rsidRPr="00391D9E">
        <w:rPr>
          <w:rFonts w:ascii="Times New Roman" w:hAnsi="Times New Roman"/>
          <w:sz w:val="24"/>
          <w:szCs w:val="24"/>
        </w:rPr>
        <w:t xml:space="preserve">Провести мониторинг правоприменительной практики Постановления Правительства РФ от 29.03.2018 N 339 </w:t>
      </w:r>
      <w:r w:rsidR="006D4DEE">
        <w:rPr>
          <w:rFonts w:ascii="Times New Roman" w:hAnsi="Times New Roman"/>
          <w:sz w:val="24"/>
          <w:szCs w:val="24"/>
        </w:rPr>
        <w:t>«</w:t>
      </w:r>
      <w:r w:rsidR="006D4DEE" w:rsidRPr="00391D9E">
        <w:rPr>
          <w:rFonts w:ascii="Times New Roman" w:hAnsi="Times New Roman"/>
          <w:sz w:val="24"/>
          <w:szCs w:val="24"/>
        </w:rPr>
        <w:t>О внесении изменений в Правила признания лица инвалидом</w:t>
      </w:r>
      <w:r w:rsidR="006D4DEE">
        <w:rPr>
          <w:rFonts w:ascii="Times New Roman" w:hAnsi="Times New Roman"/>
          <w:sz w:val="24"/>
          <w:szCs w:val="24"/>
        </w:rPr>
        <w:t xml:space="preserve">». </w:t>
      </w:r>
      <w:r w:rsidR="006D4DEE" w:rsidRPr="00391D9E">
        <w:rPr>
          <w:rFonts w:ascii="Times New Roman" w:hAnsi="Times New Roman"/>
          <w:sz w:val="24"/>
          <w:szCs w:val="24"/>
        </w:rPr>
        <w:t>Организовать обратную связь с пациентами и пациентскими организациями</w:t>
      </w:r>
      <w:r w:rsidR="006D4DEE">
        <w:rPr>
          <w:rFonts w:ascii="Times New Roman" w:hAnsi="Times New Roman"/>
          <w:sz w:val="24"/>
          <w:szCs w:val="24"/>
        </w:rPr>
        <w:t>.</w:t>
      </w:r>
    </w:p>
    <w:p w:rsidR="006D4DEE" w:rsidRDefault="006D4DEE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3CB" w:rsidRPr="00D37384" w:rsidRDefault="000B33CB" w:rsidP="00536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DEE" w:rsidRPr="00B92D82" w:rsidRDefault="006D4DEE" w:rsidP="00536CE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2D82">
        <w:rPr>
          <w:rFonts w:ascii="Times New Roman" w:eastAsia="Times New Roman" w:hAnsi="Times New Roman"/>
          <w:b/>
          <w:sz w:val="24"/>
          <w:szCs w:val="24"/>
          <w:lang w:eastAsia="ru-RU"/>
        </w:rPr>
        <w:t>Справочная информация:</w:t>
      </w:r>
    </w:p>
    <w:p w:rsidR="006D4DEE" w:rsidRPr="00D37384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500 делегатов из 73 регионов России приняли участие в </w:t>
      </w:r>
      <w:r w:rsidRPr="00673B6D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Всероссийском конгрессе пациентов 28 - 30 ноября 2018 года. В работе Конгресса участвовали</w:t>
      </w:r>
      <w:r w:rsidR="00815A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представители Государственной Д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умы Российской Федерации, Министерства здравоохранения </w:t>
      </w:r>
      <w:r w:rsidR="000D5DE4" w:rsidRPr="00D37384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, Федерального медико-биологического агентства</w:t>
      </w:r>
      <w:bookmarkStart w:id="0" w:name="_GoBack"/>
      <w:bookmarkEnd w:id="0"/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, Министерства промышленности и торговли </w:t>
      </w:r>
      <w:r w:rsidR="000D5DE4" w:rsidRPr="00D37384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, Федеральной службы по надзору в сфере здравоохранения, Федерального фонда обязательного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едицинского страхования, Фонда социального с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Федерации, Общественной палаты РФ, Федерального бюро медико-социальной экспертизы, Фонда прези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дентских грантов, Центрального б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анка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Федерации, Аппарата у</w:t>
      </w: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>полномоченного по правам человека в Российской Федерации, Общероссийского Народного Фронта, Госкорпорации «Росатом», Всероссийского союза страховщиков, представители Всероссийского союза пациентов, представители более чем 140 общественных советов при федеральных и региональных органах власти в сфере здравоохранения и 180 общественных организаций пациентов.</w:t>
      </w:r>
    </w:p>
    <w:p w:rsidR="0047516A" w:rsidRDefault="006D4DEE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D3738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Конгресса состоялись 29 пленарных докладов, прошли 3 конференции, 26 круглых столов и 109 докладов в их составе, </w:t>
      </w:r>
      <w:r w:rsidRPr="0047516A">
        <w:rPr>
          <w:rFonts w:ascii="Times New Roman" w:eastAsia="Times New Roman" w:hAnsi="Times New Roman"/>
          <w:sz w:val="24"/>
          <w:szCs w:val="24"/>
          <w:lang w:eastAsia="ru-RU"/>
        </w:rPr>
        <w:t>проведены 16 мастер классов</w:t>
      </w:r>
      <w:r w:rsidR="0047516A" w:rsidRPr="0047516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представителей общественных организаций и общественных советов по деятельности общественных организаций и реализации общественного контроля в здравоохранении. </w:t>
      </w:r>
    </w:p>
    <w:p w:rsidR="0047516A" w:rsidRDefault="0047516A" w:rsidP="005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B8123D" w:rsidRPr="007E0532" w:rsidRDefault="000D5DE4" w:rsidP="00536CE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8123D" w:rsidRPr="007E0532" w:rsidSect="00B8123D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1103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DF" w:rsidRDefault="00ED53DF" w:rsidP="007759A9">
      <w:pPr>
        <w:spacing w:after="0" w:line="240" w:lineRule="auto"/>
      </w:pPr>
      <w:r>
        <w:separator/>
      </w:r>
    </w:p>
  </w:endnote>
  <w:endnote w:type="continuationSeparator" w:id="0">
    <w:p w:rsidR="00ED53DF" w:rsidRDefault="00ED53DF" w:rsidP="0077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C0" w:rsidRPr="001B5500" w:rsidRDefault="00545934" w:rsidP="00A71DF4">
    <w:pPr>
      <w:pStyle w:val="a5"/>
      <w:jc w:val="center"/>
      <w:rPr>
        <w:rFonts w:ascii="Times New Roman" w:hAnsi="Times New Roman"/>
        <w:color w:val="595959"/>
      </w:rPr>
    </w:pPr>
    <w:r>
      <w:rPr>
        <w:rFonts w:ascii="Times New Roman" w:hAnsi="Times New Roman"/>
        <w:noProof/>
        <w:color w:val="595959"/>
        <w:lang w:eastAsia="ru-RU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-798195</wp:posOffset>
          </wp:positionH>
          <wp:positionV relativeFrom="paragraph">
            <wp:posOffset>-69850</wp:posOffset>
          </wp:positionV>
          <wp:extent cx="7053580" cy="223520"/>
          <wp:effectExtent l="19050" t="0" r="0" b="0"/>
          <wp:wrapNone/>
          <wp:docPr id="10" name="Рисунок 4" descr="бланк составные элементы-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бланк составные элементы-07"/>
                  <pic:cNvPicPr>
                    <a:picLocks noChangeArrowheads="1"/>
                  </pic:cNvPicPr>
                </pic:nvPicPr>
                <pic:blipFill>
                  <a:blip r:embed="rId1"/>
                  <a:srcRect l="3999" t="58755" r="267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7053580" cy="22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1919" w:rsidRPr="001B5500">
      <w:rPr>
        <w:rFonts w:ascii="Times New Roman" w:hAnsi="Times New Roman"/>
        <w:color w:val="595959"/>
      </w:rPr>
      <w:fldChar w:fldCharType="begin"/>
    </w:r>
    <w:r w:rsidR="004730C0" w:rsidRPr="001B5500">
      <w:rPr>
        <w:rFonts w:ascii="Times New Roman" w:hAnsi="Times New Roman"/>
        <w:color w:val="595959"/>
      </w:rPr>
      <w:instrText xml:space="preserve"> PAGE   \* MERGEFORMAT </w:instrText>
    </w:r>
    <w:r w:rsidR="00181919" w:rsidRPr="001B5500">
      <w:rPr>
        <w:rFonts w:ascii="Times New Roman" w:hAnsi="Times New Roman"/>
        <w:color w:val="595959"/>
      </w:rPr>
      <w:fldChar w:fldCharType="separate"/>
    </w:r>
    <w:r w:rsidR="000D5DE4">
      <w:rPr>
        <w:rFonts w:ascii="Times New Roman" w:hAnsi="Times New Roman"/>
        <w:noProof/>
        <w:color w:val="595959"/>
      </w:rPr>
      <w:t>7</w:t>
    </w:r>
    <w:r w:rsidR="00181919" w:rsidRPr="001B5500">
      <w:rPr>
        <w:rFonts w:ascii="Times New Roman" w:hAnsi="Times New Roman"/>
        <w:color w:val="59595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C0" w:rsidRDefault="004730C0" w:rsidP="00EA0E4F">
    <w:pPr>
      <w:pStyle w:val="a5"/>
      <w:jc w:val="center"/>
      <w:rPr>
        <w:rFonts w:ascii="Times New Roman" w:hAnsi="Times New Roman"/>
        <w:color w:val="7F7F7F"/>
      </w:rPr>
    </w:pPr>
  </w:p>
  <w:p w:rsidR="004730C0" w:rsidRPr="00EA0E4F" w:rsidRDefault="00545934" w:rsidP="00EA0E4F">
    <w:pPr>
      <w:pStyle w:val="a5"/>
      <w:jc w:val="center"/>
      <w:rPr>
        <w:rFonts w:ascii="Times New Roman" w:hAnsi="Times New Roman"/>
        <w:color w:val="7F7F7F"/>
      </w:rPr>
    </w:pPr>
    <w:r>
      <w:rPr>
        <w:rFonts w:ascii="Times New Roman" w:hAnsi="Times New Roman"/>
        <w:noProof/>
        <w:color w:val="7F7F7F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-19050</wp:posOffset>
          </wp:positionV>
          <wp:extent cx="7053580" cy="223520"/>
          <wp:effectExtent l="19050" t="0" r="0" b="0"/>
          <wp:wrapNone/>
          <wp:docPr id="1" name="Рисунок 1" descr="бланк составные элементы-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составные элементы-07"/>
                  <pic:cNvPicPr>
                    <a:picLocks noChangeArrowheads="1"/>
                  </pic:cNvPicPr>
                </pic:nvPicPr>
                <pic:blipFill>
                  <a:blip r:embed="rId1"/>
                  <a:srcRect l="3999" t="58755" r="267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7053580" cy="22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DF" w:rsidRDefault="00ED53DF" w:rsidP="007759A9">
      <w:pPr>
        <w:spacing w:after="0" w:line="240" w:lineRule="auto"/>
      </w:pPr>
      <w:r>
        <w:separator/>
      </w:r>
    </w:p>
  </w:footnote>
  <w:footnote w:type="continuationSeparator" w:id="0">
    <w:p w:rsidR="00ED53DF" w:rsidRDefault="00ED53DF" w:rsidP="0077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C0" w:rsidRPr="00D44D84" w:rsidRDefault="00ED53DF" w:rsidP="00EA0E4F">
    <w:pPr>
      <w:spacing w:after="0" w:line="240" w:lineRule="auto"/>
      <w:rPr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7" type="#_x0000_t202" style="position:absolute;margin-left:-29.35pt;margin-top:-21.45pt;width:175.2pt;height:26.25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d="f">
          <v:fill opacity="56283f"/>
          <v:path arrowok="t"/>
          <v:textbox style="mso-next-textbox:#Text Box 17" inset=".5mm,.5mm,.5mm,.5mm">
            <w:txbxContent>
              <w:p w:rsidR="004730C0" w:rsidRPr="00B8123D" w:rsidRDefault="00C00F9E" w:rsidP="00C00F9E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</w:pPr>
                <w:r w:rsidRPr="00B8123D">
                  <w:rPr>
                    <w:rFonts w:ascii="Times New Roman" w:hAnsi="Times New Roman"/>
                    <w:color w:val="595959"/>
                    <w:sz w:val="19"/>
                    <w:szCs w:val="19"/>
                  </w:rPr>
                  <w:t>+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7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(495)</w:t>
                </w:r>
                <w:r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612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20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53, </w:t>
                </w:r>
                <w:r w:rsidR="00B8123D" w:rsidRPr="00B8123D">
                  <w:rPr>
                    <w:rFonts w:ascii="Times New Roman" w:hAnsi="Times New Roman"/>
                    <w:color w:val="595959"/>
                    <w:sz w:val="19"/>
                    <w:szCs w:val="19"/>
                  </w:rPr>
                  <w:t>+</w:t>
                </w:r>
                <w:r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7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(495)</w:t>
                </w:r>
                <w:r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748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05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10</w:t>
                </w:r>
              </w:p>
              <w:p w:rsidR="004730C0" w:rsidRPr="00B8123D" w:rsidRDefault="00ED53DF" w:rsidP="00C00F9E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eastAsia="Times New Roman" w:hAnsi="Times New Roman"/>
                    <w:color w:val="595959"/>
                    <w:spacing w:val="4"/>
                    <w:sz w:val="19"/>
                    <w:szCs w:val="19"/>
                  </w:rPr>
                </w:pPr>
                <w:hyperlink r:id="rId1">
                  <w:r w:rsidR="004730C0" w:rsidRPr="00B8123D">
                    <w:rPr>
                      <w:rFonts w:ascii="Times New Roman" w:eastAsia="Times New Roman" w:hAnsi="Times New Roman"/>
                      <w:color w:val="595959"/>
                      <w:spacing w:val="4"/>
                      <w:sz w:val="19"/>
                      <w:szCs w:val="19"/>
                    </w:rPr>
                    <w:t>www.patients.ru</w:t>
                  </w:r>
                </w:hyperlink>
                <w:r w:rsidR="004730C0" w:rsidRPr="00B8123D">
                  <w:rPr>
                    <w:rFonts w:ascii="Times New Roman" w:eastAsia="Times New Roman" w:hAnsi="Times New Roman"/>
                    <w:color w:val="595959"/>
                    <w:spacing w:val="4"/>
                    <w:sz w:val="19"/>
                    <w:szCs w:val="19"/>
                  </w:rPr>
                  <w:t xml:space="preserve">,  </w:t>
                </w:r>
                <w:r w:rsidR="00B8123D">
                  <w:rPr>
                    <w:rFonts w:ascii="Times New Roman" w:eastAsia="Times New Roman" w:hAnsi="Times New Roman"/>
                    <w:color w:val="595959"/>
                    <w:spacing w:val="4"/>
                    <w:sz w:val="19"/>
                    <w:szCs w:val="19"/>
                  </w:rPr>
                  <w:t xml:space="preserve"> </w:t>
                </w:r>
                <w:r w:rsidR="004730C0" w:rsidRPr="00B8123D">
                  <w:rPr>
                    <w:rFonts w:ascii="Times New Roman" w:eastAsia="Times New Roman" w:hAnsi="Times New Roman"/>
                    <w:color w:val="595959"/>
                    <w:spacing w:val="4"/>
                    <w:sz w:val="19"/>
                    <w:szCs w:val="19"/>
                  </w:rPr>
                  <w:t xml:space="preserve"> </w:t>
                </w:r>
                <w:r w:rsidR="00B8123D" w:rsidRPr="00B8123D">
                  <w:rPr>
                    <w:rFonts w:ascii="Times New Roman" w:eastAsia="Times New Roman" w:hAnsi="Times New Roman"/>
                    <w:color w:val="595959"/>
                    <w:spacing w:val="4"/>
                    <w:sz w:val="19"/>
                    <w:szCs w:val="19"/>
                  </w:rPr>
                  <w:t xml:space="preserve"> </w:t>
                </w:r>
                <w:hyperlink r:id="rId2">
                  <w:r w:rsidR="004730C0" w:rsidRPr="00B8123D">
                    <w:rPr>
                      <w:rFonts w:ascii="Times New Roman" w:eastAsia="Times New Roman" w:hAnsi="Times New Roman"/>
                      <w:color w:val="595959"/>
                      <w:spacing w:val="4"/>
                      <w:sz w:val="19"/>
                      <w:szCs w:val="19"/>
                    </w:rPr>
                    <w:t>pat@patients.ru</w:t>
                  </w:r>
                </w:hyperlink>
              </w:p>
            </w:txbxContent>
          </v:textbox>
        </v:shape>
      </w:pict>
    </w:r>
    <w:r w:rsidR="00545934">
      <w:rPr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4541520</wp:posOffset>
          </wp:positionH>
          <wp:positionV relativeFrom="paragraph">
            <wp:posOffset>-516890</wp:posOffset>
          </wp:positionV>
          <wp:extent cx="1188720" cy="1203325"/>
          <wp:effectExtent l="0" t="0" r="0" b="0"/>
          <wp:wrapNone/>
          <wp:docPr id="8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Text Box 16" o:spid="_x0000_s2055" type="#_x0000_t202" style="position:absolute;margin-left:162.15pt;margin-top:-21.9pt;width:136.1pt;height:39.3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119 0 -119 21185 21600 21185 21600 0 -11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" stroked="f">
          <v:path arrowok="t"/>
          <v:textbox style="mso-next-textbox:#Text Box 16" inset=".5mm,.5mm,.5mm,.5mm">
            <w:txbxContent>
              <w:p w:rsidR="004730C0" w:rsidRDefault="004730C0" w:rsidP="00EA0E4F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</w:pPr>
                <w:r w:rsidRPr="00925CD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Российская Федерация, 125167,</w:t>
                </w:r>
                <w:r w:rsidRPr="00925CD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br/>
                  <w:t>г. Москва, Нарышкинская аллея,</w:t>
                </w:r>
              </w:p>
              <w:p w:rsidR="004730C0" w:rsidRPr="00925CDD" w:rsidRDefault="004730C0" w:rsidP="00EA0E4F">
                <w:pPr>
                  <w:widowControl w:val="0"/>
                  <w:autoSpaceDE w:val="0"/>
                  <w:autoSpaceDN w:val="0"/>
                  <w:spacing w:after="0" w:line="240" w:lineRule="auto"/>
                  <w:jc w:val="right"/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</w:pPr>
                <w:r w:rsidRPr="00925CDD">
                  <w:rPr>
                    <w:rFonts w:ascii="Times New Roman" w:eastAsia="Times New Roman" w:hAnsi="Times New Roman"/>
                    <w:color w:val="595959"/>
                    <w:sz w:val="19"/>
                    <w:szCs w:val="19"/>
                  </w:rPr>
                  <w:t>дом 5, строение 2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Text Box 19" o:spid="_x0000_s2054" type="#_x0000_t202" style="position:absolute;margin-left:-36.1pt;margin-top:-28.8pt;width:79.05pt;height:33.6pt;z-index:25165721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<v:fill opacity="56283f"/>
          <v:path arrowok="t"/>
          <v:textbox style="mso-next-textbox:#Text Box 19" inset=".5mm,.5mm,.5mm,.5mm">
            <w:txbxContent>
              <w:p w:rsidR="004730C0" w:rsidRPr="00111C31" w:rsidRDefault="004730C0" w:rsidP="00EA0E4F">
                <w:pPr>
                  <w:widowControl w:val="0"/>
                  <w:autoSpaceDE w:val="0"/>
                  <w:autoSpaceDN w:val="0"/>
                  <w:spacing w:after="0" w:line="240" w:lineRule="auto"/>
                  <w:jc w:val="right"/>
                  <w:rPr>
                    <w:rFonts w:ascii="Times New Roman" w:eastAsia="Times New Roman" w:hAnsi="Times New Roman"/>
                    <w:color w:val="939598"/>
                    <w:sz w:val="19"/>
                    <w:szCs w:val="19"/>
                  </w:rPr>
                </w:pPr>
              </w:p>
              <w:p w:rsidR="004730C0" w:rsidRPr="00E03843" w:rsidRDefault="004730C0" w:rsidP="00EA0E4F">
                <w:pPr>
                  <w:widowControl w:val="0"/>
                  <w:autoSpaceDE w:val="0"/>
                  <w:autoSpaceDN w:val="0"/>
                  <w:spacing w:after="0" w:line="240" w:lineRule="auto"/>
                  <w:jc w:val="right"/>
                  <w:rPr>
                    <w:rFonts w:ascii="Times New Roman" w:eastAsia="Times New Roman" w:hAnsi="Times New Roman"/>
                    <w:b/>
                    <w:color w:val="939598"/>
                    <w:sz w:val="19"/>
                    <w:szCs w:val="19"/>
                  </w:rPr>
                </w:pPr>
              </w:p>
            </w:txbxContent>
          </v:textbox>
        </v:shape>
      </w:pict>
    </w:r>
    <w:r w:rsidR="00545934"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-478155</wp:posOffset>
          </wp:positionV>
          <wp:extent cx="7120890" cy="770890"/>
          <wp:effectExtent l="19050" t="0" r="3810" b="0"/>
          <wp:wrapNone/>
          <wp:docPr id="5" name="Рисунок 2" descr="бланк составные элементы-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бланк составные элементы-06"/>
                  <pic:cNvPicPr>
                    <a:picLocks noChangeArrowheads="1"/>
                  </pic:cNvPicPr>
                </pic:nvPicPr>
                <pic:blipFill>
                  <a:blip r:embed="rId4"/>
                  <a:srcRect l="2673" r="377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712089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0C0" w:rsidRPr="000015F9" w:rsidRDefault="00ED53DF" w:rsidP="00EA0E4F">
    <w:pPr>
      <w:spacing w:after="0" w:line="240" w:lineRule="auto"/>
    </w:pPr>
    <w:r>
      <w:rPr>
        <w:noProof/>
      </w:rPr>
      <w:pict>
        <v:group id="Group 10" o:spid="_x0000_s2050" alt="" style="position:absolute;margin-left:-72.9pt;margin-top:4.7pt;width:569.3pt;height:45.85pt;z-index:251655168" coordorigin="5,1521" coordsize="11901,917">
          <v:shape id="AutoShape 9" o:spid="_x0000_s2051" alt="" style="position:absolute;left:5;top:1702;width:11901;height:736;visibility:visible;mso-wrap-style:square;v-text-anchor:top" coordsize="11901,736" o:spt="100" adj="0,,0" path="m3333,40r-1165,l2499,48r83,4l2664,54r244,12l2989,72r80,4l3150,82r81,4l3631,116r79,8l3869,136r157,16l4105,158r778,80l4960,248r154,16l5191,274r154,16l5587,320r81,8l5990,368r161,18l7558,558r74,10l7853,594r75,10l8003,612r76,10l8155,630r77,10l8468,664r80,6l8630,678r313,24l9100,710r78,6l9257,720r80,2l9416,726r402,10l10229,736r82,-2l10394,734r165,-4l10641,726r82,-2l10966,712r81,-6l11128,702r474,-36l11834,642r67,-6l11901,612r-2254,l9401,606r-82,-4l9237,600,8993,588,8831,576r-80,-4l8671,566r-79,-8l8513,552,8037,504,7797,476r-81,-8l6923,380r-12,-2l5850,264r-79,-10l4824,158r-80,-6l4584,136r-80,-6l4343,114r-81,-6l4181,100,3444,46r-83,-4l3333,40xm11901,474r-358,46l11225,552r-392,30l10447,602r-391,10l11901,612r,-138xm2288,l1955,,1624,8,1379,20,1061,44,906,60,830,70r-75,8l680,90r-91,12l500,118r-86,14l331,148r-81,18l171,182,95,200,21,220,,224r,24l88,226r72,-16l235,192r77,-14l390,162r81,-14l554,136r84,-14l725,112,877,92r76,-8l1031,78r78,-8l1188,64,1591,44r164,-4l3333,40r-55,-4l2786,12,2288,xe" fillcolor="#ed1c24" stroked="f">
            <v:stroke joinstyle="round"/>
            <v:formulas/>
            <v:path arrowok="t" o:connecttype="custom" o:connectlocs="1586865,787400;1846580,798830;2000250,808990;2355850,835660;2606675,857250;3247390,924560;3547745,960120;3905885,1002030;4986655,1134110;5130165,1151890;5377180,1178560;5678805,1202690;5878195,1214120;6234430,1224280;6600190,1223010;6809105,1216660;7066280,1202690;7557135,1160780;5969635,1141730;5710555,1130300;5506085,1116330;5103495,1076960;4396105,998220;3664585,918210;2910840,843280;2706370,825500;2134235,783590;7329805,1087120;6633845,1139190;7557135,1057910;1031240,762000;575310,795020;431800,814070;262890,840740;108585,872490;0,899160;101600,890270;247650,859790;405130,834390;605155,810260;754380,797560;2116455,782320;1452880,756920" o:connectangles="0,0,0,0,0,0,0,0,0,0,0,0,0,0,0,0,0,0,0,0,0,0,0,0,0,0,0,0,0,0,0,0,0,0,0,0,0,0,0,0,0,0,0"/>
          </v:shape>
          <v:shape id="AutoShape 8" o:spid="_x0000_s2052" alt="" style="position:absolute;left:5;top:1521;width:6184;height:406;visibility:visible;mso-wrap-style:square;v-text-anchor:top" coordsize="6184,406" o:spt="100" adj="0,,0" path="m4062,128r-1864,l2605,131r409,11l3503,163r565,34l4708,247r707,70l6183,406,5512,304,5051,240,4498,173,4062,128xm1642,l1317,3,994,10,682,23,448,37,217,54,,75,,281r5,-1l47,273r83,-14l215,247r87,-13l465,214,614,198,845,177r238,-17l1319,147r316,-11l1955,129r2107,-1l3511,79,2999,43,2521,19,2125,6,1723,1,1642,xe" fillcolor="#1b75bc" stroked="f">
            <v:stroke joinstyle="round"/>
            <v:formulas/>
            <v:path arrowok="t" o:connecttype="custom" o:connectlocs="2579370,722630;1395730,722630;1654175,724535;1913890,731520;2224405,744855;2583180,766445;2989580,798195;3438525,842645;3926205,899160;3500120,834390;3207385,793750;2856230,751205;2579370,722630;1042670,641350;836295,643255;631190,647700;433070,655955;284480,664845;137795,675640;0,688975;0,819785;3175,819150;29845,814705;82550,805815;136525,798195;191770,789940;295275,777240;389890,767080;536575,753745;687705,742950;837565,734695;1038225,727710;1241425,723265;2579370,722630;2229485,691515;1904365,668655;1600835,653415;1349375,645160;1094105,641985;1042670,641350" o:connectangles="0,0,0,0,0,0,0,0,0,0,0,0,0,0,0,0,0,0,0,0,0,0,0,0,0,0,0,0,0,0,0,0,0,0,0,0,0,0,0,0"/>
          </v:shape>
        </v:group>
      </w:pict>
    </w:r>
  </w:p>
  <w:p w:rsidR="004730C0" w:rsidRPr="00D44D84" w:rsidRDefault="004730C0" w:rsidP="00EA0E4F">
    <w:pPr>
      <w:spacing w:after="0" w:line="240" w:lineRule="auto"/>
      <w:rPr>
        <w:sz w:val="26"/>
        <w:szCs w:val="26"/>
      </w:rPr>
    </w:pPr>
  </w:p>
  <w:p w:rsidR="004730C0" w:rsidRDefault="004730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36D1"/>
    <w:multiLevelType w:val="hybridMultilevel"/>
    <w:tmpl w:val="5308CD04"/>
    <w:lvl w:ilvl="0" w:tplc="C1A67EE6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3A2B4C17"/>
    <w:multiLevelType w:val="hybridMultilevel"/>
    <w:tmpl w:val="8BEC80B2"/>
    <w:lvl w:ilvl="0" w:tplc="C3867254">
      <w:start w:val="1"/>
      <w:numFmt w:val="decimal"/>
      <w:lvlText w:val="%1."/>
      <w:lvlJc w:val="left"/>
      <w:pPr>
        <w:ind w:left="920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71470404"/>
    <w:multiLevelType w:val="hybridMultilevel"/>
    <w:tmpl w:val="3C8EA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EB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2033EA"/>
    <w:multiLevelType w:val="hybridMultilevel"/>
    <w:tmpl w:val="D116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5F9"/>
    <w:rsid w:val="000015F9"/>
    <w:rsid w:val="000171F1"/>
    <w:rsid w:val="00021C9B"/>
    <w:rsid w:val="00033165"/>
    <w:rsid w:val="00045724"/>
    <w:rsid w:val="0006292F"/>
    <w:rsid w:val="000B1073"/>
    <w:rsid w:val="000B311C"/>
    <w:rsid w:val="000B33CB"/>
    <w:rsid w:val="000B496C"/>
    <w:rsid w:val="000C7315"/>
    <w:rsid w:val="000D296B"/>
    <w:rsid w:val="000D5DE4"/>
    <w:rsid w:val="00111682"/>
    <w:rsid w:val="001144F1"/>
    <w:rsid w:val="0013551E"/>
    <w:rsid w:val="00137168"/>
    <w:rsid w:val="0014076D"/>
    <w:rsid w:val="001410EC"/>
    <w:rsid w:val="00142EA3"/>
    <w:rsid w:val="0014412B"/>
    <w:rsid w:val="00146CE2"/>
    <w:rsid w:val="00165F82"/>
    <w:rsid w:val="00181919"/>
    <w:rsid w:val="001848D4"/>
    <w:rsid w:val="001A176D"/>
    <w:rsid w:val="001A7459"/>
    <w:rsid w:val="001B5500"/>
    <w:rsid w:val="001C0EAA"/>
    <w:rsid w:val="001E4E42"/>
    <w:rsid w:val="001E50F2"/>
    <w:rsid w:val="0022180E"/>
    <w:rsid w:val="002267BE"/>
    <w:rsid w:val="00236214"/>
    <w:rsid w:val="00247BB8"/>
    <w:rsid w:val="00252479"/>
    <w:rsid w:val="0026606F"/>
    <w:rsid w:val="0026736D"/>
    <w:rsid w:val="002741EF"/>
    <w:rsid w:val="00275164"/>
    <w:rsid w:val="002B4D11"/>
    <w:rsid w:val="002C7141"/>
    <w:rsid w:val="002D465B"/>
    <w:rsid w:val="002D470B"/>
    <w:rsid w:val="002F2260"/>
    <w:rsid w:val="002F4EAD"/>
    <w:rsid w:val="00306395"/>
    <w:rsid w:val="00314224"/>
    <w:rsid w:val="00337611"/>
    <w:rsid w:val="00347689"/>
    <w:rsid w:val="0036054C"/>
    <w:rsid w:val="00387778"/>
    <w:rsid w:val="003916AE"/>
    <w:rsid w:val="003948C0"/>
    <w:rsid w:val="003B37CC"/>
    <w:rsid w:val="003B425A"/>
    <w:rsid w:val="003F20A0"/>
    <w:rsid w:val="003F78F4"/>
    <w:rsid w:val="004010DF"/>
    <w:rsid w:val="00430E53"/>
    <w:rsid w:val="004368C7"/>
    <w:rsid w:val="00442261"/>
    <w:rsid w:val="00444E45"/>
    <w:rsid w:val="00454658"/>
    <w:rsid w:val="004637C3"/>
    <w:rsid w:val="004730C0"/>
    <w:rsid w:val="0047516A"/>
    <w:rsid w:val="00483F01"/>
    <w:rsid w:val="00484E04"/>
    <w:rsid w:val="00490FF0"/>
    <w:rsid w:val="004A571F"/>
    <w:rsid w:val="004B3AF2"/>
    <w:rsid w:val="004B7D12"/>
    <w:rsid w:val="004F525C"/>
    <w:rsid w:val="004F5BAD"/>
    <w:rsid w:val="00506587"/>
    <w:rsid w:val="00511AF3"/>
    <w:rsid w:val="00517437"/>
    <w:rsid w:val="00523FDA"/>
    <w:rsid w:val="00536CED"/>
    <w:rsid w:val="005409FF"/>
    <w:rsid w:val="005435CE"/>
    <w:rsid w:val="00544D97"/>
    <w:rsid w:val="00545934"/>
    <w:rsid w:val="00545C73"/>
    <w:rsid w:val="00546070"/>
    <w:rsid w:val="00555B7A"/>
    <w:rsid w:val="00594A01"/>
    <w:rsid w:val="005A24E1"/>
    <w:rsid w:val="005C3539"/>
    <w:rsid w:val="00602206"/>
    <w:rsid w:val="006138CF"/>
    <w:rsid w:val="00641F93"/>
    <w:rsid w:val="00646BC6"/>
    <w:rsid w:val="00650E12"/>
    <w:rsid w:val="006563EC"/>
    <w:rsid w:val="00663A58"/>
    <w:rsid w:val="00666CBF"/>
    <w:rsid w:val="00677985"/>
    <w:rsid w:val="006A45F0"/>
    <w:rsid w:val="006A4B35"/>
    <w:rsid w:val="006B3476"/>
    <w:rsid w:val="006C4A0C"/>
    <w:rsid w:val="006D4DEE"/>
    <w:rsid w:val="006E4A1C"/>
    <w:rsid w:val="00715E8F"/>
    <w:rsid w:val="007313AD"/>
    <w:rsid w:val="00734F15"/>
    <w:rsid w:val="00765FAB"/>
    <w:rsid w:val="007759A9"/>
    <w:rsid w:val="00783243"/>
    <w:rsid w:val="00791143"/>
    <w:rsid w:val="007A1897"/>
    <w:rsid w:val="007B3A5E"/>
    <w:rsid w:val="007B4A97"/>
    <w:rsid w:val="007B535D"/>
    <w:rsid w:val="007C458D"/>
    <w:rsid w:val="007E0532"/>
    <w:rsid w:val="007E1321"/>
    <w:rsid w:val="007E4A0F"/>
    <w:rsid w:val="00815AF7"/>
    <w:rsid w:val="008610FC"/>
    <w:rsid w:val="008B00FF"/>
    <w:rsid w:val="008B0D3F"/>
    <w:rsid w:val="008F57C1"/>
    <w:rsid w:val="008F799B"/>
    <w:rsid w:val="00900D14"/>
    <w:rsid w:val="00901217"/>
    <w:rsid w:val="00924948"/>
    <w:rsid w:val="00925CDD"/>
    <w:rsid w:val="00926BB4"/>
    <w:rsid w:val="00955B96"/>
    <w:rsid w:val="009922E7"/>
    <w:rsid w:val="009925A6"/>
    <w:rsid w:val="009A00F1"/>
    <w:rsid w:val="009C0B14"/>
    <w:rsid w:val="00A148F5"/>
    <w:rsid w:val="00A52DA3"/>
    <w:rsid w:val="00A55E93"/>
    <w:rsid w:val="00A71DF4"/>
    <w:rsid w:val="00A7335B"/>
    <w:rsid w:val="00A97510"/>
    <w:rsid w:val="00AA4195"/>
    <w:rsid w:val="00AA7BD8"/>
    <w:rsid w:val="00AE2F2F"/>
    <w:rsid w:val="00B01068"/>
    <w:rsid w:val="00B10293"/>
    <w:rsid w:val="00B10CC0"/>
    <w:rsid w:val="00B60880"/>
    <w:rsid w:val="00B646F9"/>
    <w:rsid w:val="00B74ECE"/>
    <w:rsid w:val="00B8123D"/>
    <w:rsid w:val="00B822C1"/>
    <w:rsid w:val="00BA0EB4"/>
    <w:rsid w:val="00BA44B7"/>
    <w:rsid w:val="00BB7800"/>
    <w:rsid w:val="00BD0952"/>
    <w:rsid w:val="00BF2F56"/>
    <w:rsid w:val="00BF65C3"/>
    <w:rsid w:val="00C00F9E"/>
    <w:rsid w:val="00C26796"/>
    <w:rsid w:val="00C308F0"/>
    <w:rsid w:val="00C33B87"/>
    <w:rsid w:val="00C40EBE"/>
    <w:rsid w:val="00C60D85"/>
    <w:rsid w:val="00C6720B"/>
    <w:rsid w:val="00C73971"/>
    <w:rsid w:val="00CA3544"/>
    <w:rsid w:val="00CC69A6"/>
    <w:rsid w:val="00CF182D"/>
    <w:rsid w:val="00CF3D65"/>
    <w:rsid w:val="00CF611B"/>
    <w:rsid w:val="00D00350"/>
    <w:rsid w:val="00D2176F"/>
    <w:rsid w:val="00D26B21"/>
    <w:rsid w:val="00D33B38"/>
    <w:rsid w:val="00D44D84"/>
    <w:rsid w:val="00D50253"/>
    <w:rsid w:val="00D72C92"/>
    <w:rsid w:val="00D848A5"/>
    <w:rsid w:val="00DA6063"/>
    <w:rsid w:val="00DC121F"/>
    <w:rsid w:val="00DD64B0"/>
    <w:rsid w:val="00DF3FE7"/>
    <w:rsid w:val="00DF6D33"/>
    <w:rsid w:val="00E0028C"/>
    <w:rsid w:val="00E03843"/>
    <w:rsid w:val="00E0401F"/>
    <w:rsid w:val="00E0696D"/>
    <w:rsid w:val="00E33F77"/>
    <w:rsid w:val="00E44987"/>
    <w:rsid w:val="00E55078"/>
    <w:rsid w:val="00E707E6"/>
    <w:rsid w:val="00E86C31"/>
    <w:rsid w:val="00E906A1"/>
    <w:rsid w:val="00EA0E4F"/>
    <w:rsid w:val="00EC2BD0"/>
    <w:rsid w:val="00EC49E9"/>
    <w:rsid w:val="00ED3E33"/>
    <w:rsid w:val="00ED53DF"/>
    <w:rsid w:val="00ED5BDE"/>
    <w:rsid w:val="00EF0812"/>
    <w:rsid w:val="00EF55DC"/>
    <w:rsid w:val="00F00DC8"/>
    <w:rsid w:val="00F01449"/>
    <w:rsid w:val="00F359F6"/>
    <w:rsid w:val="00F47AAD"/>
    <w:rsid w:val="00F620FB"/>
    <w:rsid w:val="00FB4B0A"/>
    <w:rsid w:val="00FB5D2B"/>
    <w:rsid w:val="00FB75E8"/>
    <w:rsid w:val="00FD7498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B8FBA58"/>
  <w15:docId w15:val="{3040B4C3-D130-4FD7-A7F0-F6EB7148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9A9"/>
  </w:style>
  <w:style w:type="paragraph" w:styleId="a5">
    <w:name w:val="footer"/>
    <w:basedOn w:val="a"/>
    <w:link w:val="a6"/>
    <w:uiPriority w:val="99"/>
    <w:unhideWhenUsed/>
    <w:rsid w:val="00775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9A9"/>
  </w:style>
  <w:style w:type="paragraph" w:styleId="a7">
    <w:name w:val="Balloon Text"/>
    <w:basedOn w:val="a"/>
    <w:link w:val="a8"/>
    <w:uiPriority w:val="99"/>
    <w:semiHidden/>
    <w:unhideWhenUsed/>
    <w:rsid w:val="007759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759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00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84E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59"/>
    <w:rsid w:val="00B1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B4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annotation text"/>
    <w:basedOn w:val="a"/>
    <w:link w:val="ad"/>
    <w:uiPriority w:val="99"/>
    <w:semiHidden/>
    <w:unhideWhenUsed/>
    <w:rsid w:val="006D4D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4DEE"/>
  </w:style>
  <w:style w:type="paragraph" w:styleId="ae">
    <w:name w:val="footnote text"/>
    <w:basedOn w:val="a"/>
    <w:link w:val="af"/>
    <w:uiPriority w:val="99"/>
    <w:semiHidden/>
    <w:unhideWhenUsed/>
    <w:rsid w:val="006D4DE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D4DEE"/>
  </w:style>
  <w:style w:type="character" w:styleId="af0">
    <w:name w:val="footnote reference"/>
    <w:basedOn w:val="a0"/>
    <w:uiPriority w:val="99"/>
    <w:semiHidden/>
    <w:unhideWhenUsed/>
    <w:rsid w:val="006D4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at@patients.ru" TargetMode="External"/><Relationship Id="rId1" Type="http://schemas.openxmlformats.org/officeDocument/2006/relationships/hyperlink" Target="http://www.patients.ru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!!</Company>
  <LinksUpToDate>false</LinksUpToDate>
  <CharactersWithSpaces>22425</CharactersWithSpaces>
  <SharedDoc>false</SharedDoc>
  <HLinks>
    <vt:vector size="12" baseType="variant">
      <vt:variant>
        <vt:i4>2621452</vt:i4>
      </vt:variant>
      <vt:variant>
        <vt:i4>3</vt:i4>
      </vt:variant>
      <vt:variant>
        <vt:i4>0</vt:i4>
      </vt:variant>
      <vt:variant>
        <vt:i4>5</vt:i4>
      </vt:variant>
      <vt:variant>
        <vt:lpwstr>mailto:pat@patients.ru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http://www.patients.ru/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Windows User</cp:lastModifiedBy>
  <cp:revision>85</cp:revision>
  <cp:lastPrinted>2018-09-17T07:07:00Z</cp:lastPrinted>
  <dcterms:created xsi:type="dcterms:W3CDTF">2018-12-29T09:20:00Z</dcterms:created>
  <dcterms:modified xsi:type="dcterms:W3CDTF">2019-07-14T15:29:00Z</dcterms:modified>
</cp:coreProperties>
</file>