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4D" w:rsidRPr="00BA6E70" w:rsidRDefault="006D2F4D" w:rsidP="006D2F4D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t xml:space="preserve">Проект </w:t>
      </w:r>
    </w:p>
    <w:p w:rsidR="006D2F4D" w:rsidRDefault="006D2F4D" w:rsidP="006D2F4D">
      <w:pPr>
        <w:rPr>
          <w:rFonts w:ascii="Times New Roman" w:hAnsi="Times New Roman"/>
          <w:sz w:val="28"/>
          <w:szCs w:val="28"/>
        </w:rPr>
      </w:pPr>
    </w:p>
    <w:p w:rsidR="006D2F4D" w:rsidRPr="00F3193E" w:rsidRDefault="006D2F4D" w:rsidP="006D2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93E">
        <w:rPr>
          <w:rFonts w:ascii="Times New Roman" w:hAnsi="Times New Roman"/>
          <w:b/>
          <w:sz w:val="28"/>
          <w:szCs w:val="28"/>
        </w:rPr>
        <w:t>ПОСТАНОВЛЕНИЕ</w:t>
      </w:r>
    </w:p>
    <w:p w:rsidR="006D2F4D" w:rsidRPr="00F3193E" w:rsidRDefault="006D2F4D" w:rsidP="006D2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193E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</w:p>
    <w:p w:rsidR="006D2F4D" w:rsidRPr="006D2F4D" w:rsidRDefault="006D2F4D" w:rsidP="006D2F4D">
      <w:pPr>
        <w:jc w:val="center"/>
        <w:rPr>
          <w:rFonts w:ascii="Times New Roman" w:hAnsi="Times New Roman"/>
          <w:sz w:val="28"/>
          <w:szCs w:val="28"/>
        </w:rPr>
      </w:pPr>
    </w:p>
    <w:p w:rsidR="006D2F4D" w:rsidRDefault="006D2F4D" w:rsidP="006D2F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2018 г. № ____________</w:t>
      </w:r>
    </w:p>
    <w:p w:rsidR="006D2F4D" w:rsidRDefault="006D2F4D" w:rsidP="006D2F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:rsidR="006D2F4D" w:rsidRPr="000E4D12" w:rsidRDefault="006D2F4D" w:rsidP="006D2F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2F4D" w:rsidRDefault="006D2F4D" w:rsidP="006D2F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Правил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распределения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 федерального бюджета иных межбюджетных трансфертов бюджетам субъектов Российской Федерации и бюджету </w:t>
      </w:r>
      <w:proofErr w:type="gramStart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Байконура 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финансовое обеспечение расходов на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организационн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ые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я, связанные с обеспечением лиц лекарственными препаратами, предназначенными для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лечения больных</w:t>
      </w:r>
    </w:p>
    <w:p w:rsidR="006D2F4D" w:rsidRPr="00BA6E70" w:rsidRDefault="006D2F4D" w:rsidP="006D2F4D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емофилией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муковисцидозом</w:t>
      </w:r>
      <w:proofErr w:type="spellEnd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гипофизарным нанизмом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болезнью Гоше,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злокачественными новообразованиями лимфоидной, кроветворной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и родственных им тканей,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рассеянным склерозом,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гемолитико-уремическим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синдромом, юношеским артритом с системным началом,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мукополисахаридозом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F94B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VI</w:t>
      </w:r>
      <w:r w:rsidRPr="00F94B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типов,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а также после трансплантации органов и (или) тканей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включающие в себя хранение лекарственных препаратов, доставку лекарственных препаратов до аптечных организаций, а также в рамках перераспределения лекарственных препаратов между субъектами Российской Федерацией и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 Байконуром, создание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и сопровождение электронных баз данных учета и движения лекарственных препаратов в пределах</w:t>
      </w:r>
      <w:r w:rsidRPr="00F15D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субъектов Российской Федерации 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. Байконура</w:t>
      </w:r>
    </w:p>
    <w:p w:rsidR="006D2F4D" w:rsidRDefault="006D2F4D" w:rsidP="006D2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2F4D" w:rsidRPr="00BA6E70" w:rsidRDefault="006D2F4D" w:rsidP="006D2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t>Правительство Российской Федерации постановляет:</w:t>
      </w:r>
    </w:p>
    <w:p w:rsidR="006D2F4D" w:rsidRPr="008E5CCB" w:rsidRDefault="006D2F4D" w:rsidP="006D2F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D4413">
        <w:rPr>
          <w:rFonts w:ascii="Times New Roman" w:hAnsi="Times New Roman"/>
          <w:sz w:val="28"/>
          <w:szCs w:val="28"/>
        </w:rPr>
        <w:t>1. </w:t>
      </w:r>
      <w:proofErr w:type="gramStart"/>
      <w:r w:rsidRPr="006D4413">
        <w:rPr>
          <w:rFonts w:ascii="Times New Roman" w:hAnsi="Times New Roman"/>
          <w:sz w:val="28"/>
          <w:szCs w:val="28"/>
        </w:rPr>
        <w:t xml:space="preserve">Утвердить прилагаемые 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>Правил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и распределения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из федерального бюджета иных межбюджетных трансфертов бюджетам субъектов Российской Федерации и бюджету г. Байконура на финансовое обеспечение расходов на организационные мероприятия, связанные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с обеспечением лиц лекарственными препаратами, предназначенными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>для лечения больных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гемофилией, </w:t>
      </w:r>
      <w:proofErr w:type="spellStart"/>
      <w:r w:rsidRPr="006D4413">
        <w:rPr>
          <w:rFonts w:ascii="Times New Roman" w:hAnsi="Times New Roman"/>
          <w:bCs/>
          <w:sz w:val="28"/>
          <w:szCs w:val="28"/>
          <w:lang w:eastAsia="ru-RU"/>
        </w:rPr>
        <w:t>муковисцидозом</w:t>
      </w:r>
      <w:proofErr w:type="spellEnd"/>
      <w:r w:rsidRPr="006D4413">
        <w:rPr>
          <w:rFonts w:ascii="Times New Roman" w:hAnsi="Times New Roman"/>
          <w:bCs/>
          <w:sz w:val="28"/>
          <w:szCs w:val="28"/>
          <w:lang w:eastAsia="ru-RU"/>
        </w:rPr>
        <w:t>, гипофизарным нанизмом, болезнью Гоше, злокачественными новообразова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ниями лимфоидной, кроветворной 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и родственных им тканей, рассеянным склерозом,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proofErr w:type="spellStart"/>
      <w:r w:rsidRPr="006D4413">
        <w:rPr>
          <w:rFonts w:ascii="Times New Roman" w:hAnsi="Times New Roman"/>
          <w:bCs/>
          <w:sz w:val="28"/>
          <w:szCs w:val="28"/>
          <w:lang w:eastAsia="ru-RU"/>
        </w:rPr>
        <w:t>гемолитико-уремическим</w:t>
      </w:r>
      <w:proofErr w:type="spellEnd"/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 синдромом, юношеским артритом с системным началом</w:t>
      </w:r>
      <w:proofErr w:type="gramEnd"/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6D4413">
        <w:rPr>
          <w:rFonts w:ascii="Times New Roman" w:hAnsi="Times New Roman"/>
          <w:bCs/>
          <w:sz w:val="28"/>
          <w:szCs w:val="28"/>
          <w:lang w:eastAsia="ru-RU"/>
        </w:rPr>
        <w:t>мукополисахаридозом</w:t>
      </w:r>
      <w:proofErr w:type="spellEnd"/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413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6D4413">
        <w:rPr>
          <w:rFonts w:ascii="Times New Roman" w:hAnsi="Times New Roman"/>
          <w:bCs/>
          <w:sz w:val="28"/>
          <w:szCs w:val="28"/>
          <w:lang w:val="en-US" w:eastAsia="ru-RU"/>
        </w:rPr>
        <w:t>II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6D4413">
        <w:rPr>
          <w:rFonts w:ascii="Times New Roman" w:hAnsi="Times New Roman"/>
          <w:bCs/>
          <w:sz w:val="28"/>
          <w:szCs w:val="28"/>
          <w:lang w:val="en-US" w:eastAsia="ru-RU"/>
        </w:rPr>
        <w:t>VI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t xml:space="preserve"> типов, а также после трансплантации органов и (или) тканей, включающие в себя хранение лекарственных препаратов, </w:t>
      </w:r>
      <w:r w:rsidRPr="006D4413">
        <w:rPr>
          <w:rFonts w:ascii="Times New Roman" w:hAnsi="Times New Roman"/>
          <w:bCs/>
          <w:sz w:val="28"/>
          <w:szCs w:val="28"/>
          <w:lang w:eastAsia="ru-RU"/>
        </w:rPr>
        <w:lastRenderedPageBreak/>
        <w:t>доставку лекарственных препаратов до аптечных организаций, а также в рамках перераспределения лекарственных препаратов между субъектами Российской Федерацией и г. Байконуром, создание и сопровождение электронных баз данных учета и движения лекарственных препаратов в пределах субъектов Российской Федерации и г. Байконура</w:t>
      </w:r>
      <w:r w:rsidRPr="006D4413">
        <w:rPr>
          <w:rFonts w:ascii="Times New Roman" w:hAnsi="Times New Roman"/>
          <w:sz w:val="28"/>
          <w:szCs w:val="28"/>
        </w:rPr>
        <w:t>.</w:t>
      </w:r>
      <w:proofErr w:type="gramEnd"/>
    </w:p>
    <w:p w:rsidR="006D2F4D" w:rsidRPr="00BA6E70" w:rsidRDefault="006D2F4D" w:rsidP="006D2F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Настоящее постановление вступает в силу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D2F4D" w:rsidRPr="00BA6E70" w:rsidRDefault="006D2F4D" w:rsidP="006D2F4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918"/>
      </w:tblGrid>
      <w:tr w:rsidR="006D2F4D" w:rsidRPr="006E581A" w:rsidTr="007002CF">
        <w:tc>
          <w:tcPr>
            <w:tcW w:w="4077" w:type="dxa"/>
            <w:shd w:val="clear" w:color="auto" w:fill="auto"/>
            <w:vAlign w:val="bottom"/>
          </w:tcPr>
          <w:p w:rsidR="006D2F4D" w:rsidRPr="006E581A" w:rsidRDefault="006D2F4D" w:rsidP="00700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Председатель Правительства </w:t>
            </w:r>
            <w:r w:rsidRPr="006E581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5918" w:type="dxa"/>
            <w:shd w:val="clear" w:color="auto" w:fill="auto"/>
            <w:vAlign w:val="bottom"/>
          </w:tcPr>
          <w:p w:rsidR="006D2F4D" w:rsidRPr="006E581A" w:rsidRDefault="006D2F4D" w:rsidP="007002C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Д. Медведев</w:t>
            </w:r>
          </w:p>
        </w:tc>
      </w:tr>
    </w:tbl>
    <w:p w:rsidR="006D2F4D" w:rsidRDefault="006D2F4D" w:rsidP="006D2F4D">
      <w:pPr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  <w:sectPr w:rsidR="006D2F4D" w:rsidSect="00447BC5">
          <w:headerReference w:type="default" r:id="rId4"/>
          <w:footnotePr>
            <w:numFmt w:val="chicago"/>
          </w:footnotePr>
          <w:pgSz w:w="11906" w:h="16838" w:code="9"/>
          <w:pgMar w:top="1134" w:right="851" w:bottom="851" w:left="1276" w:header="709" w:footer="709" w:gutter="0"/>
          <w:cols w:space="708"/>
          <w:titlePg/>
          <w:docGrid w:linePitch="360"/>
        </w:sectPr>
      </w:pPr>
    </w:p>
    <w:p w:rsidR="006D2F4D" w:rsidRPr="00BA6E70" w:rsidRDefault="006D2F4D" w:rsidP="006D2F4D">
      <w:pPr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6D2F4D" w:rsidRPr="00BA6E70" w:rsidRDefault="006D2F4D" w:rsidP="006D2F4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6D2F4D" w:rsidRPr="00BA6E70" w:rsidRDefault="006D2F4D" w:rsidP="006D2F4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t>Российской Федерации</w:t>
      </w:r>
    </w:p>
    <w:p w:rsidR="006D2F4D" w:rsidRPr="00BA6E70" w:rsidRDefault="006D2F4D" w:rsidP="006D2F4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BA6E70">
        <w:rPr>
          <w:rFonts w:ascii="Times New Roman" w:hAnsi="Times New Roman"/>
          <w:sz w:val="28"/>
          <w:szCs w:val="28"/>
        </w:rPr>
        <w:t xml:space="preserve">от ______________ </w:t>
      </w:r>
      <w:r>
        <w:rPr>
          <w:rFonts w:ascii="Times New Roman" w:hAnsi="Times New Roman"/>
          <w:sz w:val="28"/>
          <w:szCs w:val="28"/>
        </w:rPr>
        <w:t xml:space="preserve">2018 г. </w:t>
      </w:r>
      <w:r w:rsidRPr="00BA6E70">
        <w:rPr>
          <w:rFonts w:ascii="Times New Roman" w:hAnsi="Times New Roman"/>
          <w:sz w:val="28"/>
          <w:szCs w:val="28"/>
        </w:rPr>
        <w:t>№ _____</w:t>
      </w:r>
    </w:p>
    <w:p w:rsidR="006D2F4D" w:rsidRPr="00BA6E70" w:rsidRDefault="006D2F4D" w:rsidP="006D2F4D">
      <w:pPr>
        <w:spacing w:after="0"/>
        <w:rPr>
          <w:rFonts w:ascii="Times New Roman" w:hAnsi="Times New Roman"/>
          <w:sz w:val="28"/>
          <w:szCs w:val="28"/>
        </w:rPr>
      </w:pPr>
    </w:p>
    <w:p w:rsidR="006D2F4D" w:rsidRDefault="006D2F4D" w:rsidP="006D2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Правил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распределения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 федерального бюджета иных межбюджетных трансфертов бюджетам субъектов Российской Федерации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бюджету </w:t>
      </w:r>
      <w:proofErr w:type="gramStart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Байконура на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финансовое обеспечение расходов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на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организационн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ые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я, связанные с обеспечением лиц лекарственными препаратами, предназначенными для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лечения больных</w:t>
      </w:r>
    </w:p>
    <w:p w:rsidR="006D2F4D" w:rsidRDefault="006D2F4D" w:rsidP="006D2F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емофилией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муковисцидозом</w:t>
      </w:r>
      <w:proofErr w:type="spellEnd"/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гипофизарным нанизмом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болезнью Гоше,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злокачественными новообразованиями лимфоидной, кроветворной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и родственных им тканей,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рассеянным склерозом,</w:t>
      </w:r>
      <w:r w:rsidRPr="00042F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гемолитико-уремическим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синдромом, юношеским артритом с системным началом,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мукополисахаридозом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F94B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VI</w:t>
      </w:r>
      <w:r w:rsidRPr="00F94B5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типов, </w:t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также после трансплантации органов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262773">
        <w:rPr>
          <w:rFonts w:ascii="Times New Roman" w:hAnsi="Times New Roman"/>
          <w:b/>
          <w:bCs/>
          <w:sz w:val="28"/>
          <w:szCs w:val="28"/>
          <w:lang w:eastAsia="ru-RU"/>
        </w:rPr>
        <w:t>и (или) тканей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включающие в себя хранение лекарственных препаратов, доставку лекарственных препаратов до аптечных организаций, а также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в рамках перераспределения лекарственных препаратов между субъектами Российской Федерацией и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г. Байконуром, создание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и сопровождение электронных баз данных учета и движения лекарственных препаратов в пределах</w:t>
      </w:r>
      <w:r w:rsidRPr="00F15D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субъектов Российской Федерации 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>. Байконура</w:t>
      </w:r>
    </w:p>
    <w:p w:rsidR="006D2F4D" w:rsidRDefault="006D2F4D" w:rsidP="006D2F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2F4D" w:rsidRPr="00CA5357" w:rsidRDefault="006D2F4D" w:rsidP="006D2F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A97998">
        <w:rPr>
          <w:rFonts w:ascii="Times New Roman" w:hAnsi="Times New Roman"/>
          <w:sz w:val="28"/>
          <w:szCs w:val="28"/>
          <w:lang w:eastAsia="ru-RU"/>
        </w:rPr>
        <w:t>Настоящие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Правила устанавливают цели, порядок и условия предоставления и распределения иных межбюджетных трансфертов </w:t>
      </w:r>
      <w:r>
        <w:rPr>
          <w:rFonts w:ascii="Times New Roman" w:hAnsi="Times New Roman"/>
          <w:sz w:val="28"/>
          <w:szCs w:val="28"/>
          <w:lang w:eastAsia="ru-RU"/>
        </w:rPr>
        <w:br/>
        <w:t>из федерального бюджета бюджетам субъектов Российской Федерации и бюджету г. Байконура (</w:t>
      </w:r>
      <w:r w:rsidRPr="006A234C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6A234C">
        <w:rPr>
          <w:rFonts w:ascii="Times New Roman" w:hAnsi="Times New Roman"/>
          <w:sz w:val="28"/>
          <w:szCs w:val="28"/>
        </w:rPr>
        <w:t xml:space="preserve"> субъекты Российской Федерации)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на финансовое обеспечение расходов на организационные мероприятия, связанные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с обеспечением лиц лекарственными препаратами, предназначенными для лечения больных гемофилией,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муковисцидозом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</w:t>
      </w:r>
      <w:proofErr w:type="gram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склерозом,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гемолитико-уремическим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синдромом, юношеским артритом с системным началом,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мукополисахаридозом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VI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типов,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а также после трансплантации органов и (или) тканей, включающие в себя хранение лекарственных препаратов, доставку лекарственных препаратов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до аптечных организаций, а также в рамках перераспределения лекарственных препаратов между субъектами Российской Федерацией и г. Байконуром, создание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>и сопровождение электронных баз данных учета и движения лекарственных препаратов в пределах</w:t>
      </w:r>
      <w:proofErr w:type="gram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субъектов Российской Федерации и </w:t>
      </w:r>
      <w:proofErr w:type="gram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г</w:t>
      </w:r>
      <w:proofErr w:type="gramEnd"/>
      <w:r w:rsidRPr="00CA5357">
        <w:rPr>
          <w:rFonts w:ascii="Times New Roman" w:hAnsi="Times New Roman"/>
          <w:bCs/>
          <w:sz w:val="28"/>
          <w:szCs w:val="28"/>
          <w:lang w:eastAsia="ru-RU"/>
        </w:rPr>
        <w:t>. Байконура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>(далее – иные межбюджетные трансферты).</w:t>
      </w:r>
    </w:p>
    <w:p w:rsidR="006D2F4D" w:rsidRDefault="006D2F4D" w:rsidP="006D2F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ru-RU"/>
        </w:rPr>
        <w:t xml:space="preserve">Иные межбюджетные трансферты предоставляются на финансовое обеспечение расходов бюджетов субъектов Российской Федерации по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>хранени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лекарственных препаратов, доставк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лекарственных препаратов до аптечных организаций, а также в рамках перераспределения лекарственных препаратов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lastRenderedPageBreak/>
        <w:t>между субъектами Российской Федерацией, создани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ю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>и сопровождени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электронных баз данных учета и движения лекарственных препаратов в пределах субъектов 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9"/>
      <w:bookmarkStart w:id="2" w:name="Par10"/>
      <w:bookmarkEnd w:id="1"/>
      <w:bookmarkEnd w:id="2"/>
      <w:r w:rsidRPr="006A234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6A234C">
        <w:rPr>
          <w:rFonts w:ascii="Times New Roman" w:hAnsi="Times New Roman"/>
          <w:sz w:val="28"/>
          <w:szCs w:val="28"/>
        </w:rPr>
        <w:t xml:space="preserve"> предоставляется в пределах бюджетных ассигнований, предусмотренных в федеральном </w:t>
      </w:r>
      <w:hyperlink r:id="rId5" w:history="1">
        <w:r w:rsidRPr="004B40CE">
          <w:rPr>
            <w:rFonts w:ascii="Times New Roman" w:hAnsi="Times New Roman"/>
            <w:sz w:val="28"/>
            <w:szCs w:val="28"/>
          </w:rPr>
          <w:t>законе</w:t>
        </w:r>
      </w:hyperlink>
      <w:r w:rsidRPr="006A234C">
        <w:rPr>
          <w:rFonts w:ascii="Times New Roman" w:hAnsi="Times New Roman"/>
          <w:sz w:val="28"/>
          <w:szCs w:val="28"/>
        </w:rPr>
        <w:t xml:space="preserve"> о федеральном бюджете </w:t>
      </w:r>
      <w:r>
        <w:rPr>
          <w:rFonts w:ascii="Times New Roman" w:hAnsi="Times New Roman"/>
          <w:sz w:val="28"/>
          <w:szCs w:val="28"/>
        </w:rPr>
        <w:br/>
      </w:r>
      <w:r w:rsidRPr="006A234C">
        <w:rPr>
          <w:rFonts w:ascii="Times New Roman" w:hAnsi="Times New Roman"/>
          <w:sz w:val="28"/>
          <w:szCs w:val="28"/>
        </w:rPr>
        <w:t xml:space="preserve">на текущий финансовый год и плановый период, и лимитов бюджетных обязательств, доведенных до Министерства здравоохранения Российской Федерации как получателя средств федерального бюджета, на цели, указанные </w:t>
      </w:r>
      <w:r>
        <w:rPr>
          <w:rFonts w:ascii="Times New Roman" w:hAnsi="Times New Roman"/>
          <w:sz w:val="28"/>
          <w:szCs w:val="28"/>
        </w:rPr>
        <w:br/>
      </w:r>
      <w:r w:rsidRPr="006A234C">
        <w:rPr>
          <w:rFonts w:ascii="Times New Roman" w:hAnsi="Times New Roman"/>
          <w:sz w:val="28"/>
          <w:szCs w:val="28"/>
        </w:rPr>
        <w:t xml:space="preserve">в </w:t>
      </w:r>
      <w:hyperlink w:anchor="Par8" w:history="1">
        <w:r w:rsidRPr="004B40CE">
          <w:rPr>
            <w:rFonts w:ascii="Times New Roman" w:hAnsi="Times New Roman"/>
            <w:sz w:val="28"/>
            <w:szCs w:val="28"/>
          </w:rPr>
          <w:t>пункте 2</w:t>
        </w:r>
      </w:hyperlink>
      <w:r w:rsidRPr="006A234C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Pr="006A234C">
        <w:rPr>
          <w:rFonts w:ascii="Times New Roman" w:hAnsi="Times New Roman"/>
          <w:sz w:val="28"/>
          <w:szCs w:val="28"/>
        </w:rPr>
        <w:t>Критериями</w:t>
      </w:r>
      <w:r>
        <w:rPr>
          <w:rFonts w:ascii="Times New Roman" w:hAnsi="Times New Roman"/>
          <w:sz w:val="28"/>
          <w:szCs w:val="28"/>
        </w:rPr>
        <w:t xml:space="preserve"> для предоставления иных межбюджетных трансфертов является </w:t>
      </w:r>
      <w:r w:rsidRPr="006A234C">
        <w:rPr>
          <w:rFonts w:ascii="Times New Roman" w:hAnsi="Times New Roman"/>
          <w:sz w:val="28"/>
          <w:szCs w:val="28"/>
        </w:rPr>
        <w:t xml:space="preserve">наличие в субъекте Российской Федерации граждан, учтенных </w:t>
      </w:r>
      <w:r>
        <w:rPr>
          <w:rFonts w:ascii="Times New Roman" w:hAnsi="Times New Roman"/>
          <w:sz w:val="28"/>
          <w:szCs w:val="28"/>
        </w:rPr>
        <w:br/>
      </w:r>
      <w:r w:rsidRPr="006A234C">
        <w:rPr>
          <w:rFonts w:ascii="Times New Roman" w:hAnsi="Times New Roman"/>
          <w:sz w:val="28"/>
          <w:szCs w:val="28"/>
        </w:rPr>
        <w:t xml:space="preserve">в Федеральном регистре лиц, больных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гемофилией,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муковисцидозом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гемолитико-уремическим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синдромом, юношеским артритом с системным началом,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мукополисахаридозом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VI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типов, а также после трансплантации органов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>и (или) тканей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234C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6A234C">
        <w:rPr>
          <w:rFonts w:ascii="Times New Roman" w:hAnsi="Times New Roman"/>
          <w:sz w:val="28"/>
          <w:szCs w:val="28"/>
        </w:rPr>
        <w:t xml:space="preserve">Размер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 w:rsidRPr="006A2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бюджету i-го субъекта Российской Федерации </w:t>
      </w:r>
      <w:r w:rsidRPr="006A234C">
        <w:rPr>
          <w:rFonts w:ascii="Times New Roman" w:hAnsi="Times New Roman"/>
          <w:sz w:val="28"/>
          <w:szCs w:val="28"/>
        </w:rPr>
        <w:t>определяется по формуле:</w:t>
      </w:r>
    </w:p>
    <w:p w:rsidR="006D2F4D" w:rsidRPr="006A234C" w:rsidRDefault="006D2F4D" w:rsidP="006D2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F4D" w:rsidRPr="0099751E" w:rsidRDefault="006D2F4D" w:rsidP="006D2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3094" w:type="dxa"/>
        <w:jc w:val="center"/>
        <w:tblInd w:w="-211" w:type="dxa"/>
        <w:tblLook w:val="04A0"/>
      </w:tblPr>
      <w:tblGrid>
        <w:gridCol w:w="1234"/>
        <w:gridCol w:w="1860"/>
      </w:tblGrid>
      <w:tr w:rsidR="006D2F4D" w:rsidRPr="00DD0150" w:rsidTr="007002CF">
        <w:trPr>
          <w:trHeight w:val="300"/>
          <w:jc w:val="center"/>
        </w:trPr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F4D" w:rsidRPr="001E2CE8" w:rsidRDefault="006D2F4D" w:rsidP="007002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S</w:t>
            </w:r>
            <w:r w:rsidRPr="00734B6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= S </w:t>
            </w:r>
            <w:proofErr w:type="spellStart"/>
            <w:r w:rsidRPr="00634714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F4D" w:rsidRPr="001E2CE8" w:rsidRDefault="006D2F4D" w:rsidP="00700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</w:t>
            </w:r>
            <w:r w:rsidRPr="00734B6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ИБР</w:t>
            </w:r>
            <w:proofErr w:type="gramStart"/>
            <w:r w:rsidRPr="00734B6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proofErr w:type="gramEnd"/>
          </w:p>
        </w:tc>
      </w:tr>
      <w:tr w:rsidR="006D2F4D" w:rsidRPr="00DD0150" w:rsidTr="007002CF">
        <w:trPr>
          <w:trHeight w:val="195"/>
          <w:jc w:val="center"/>
        </w:trPr>
        <w:tc>
          <w:tcPr>
            <w:tcW w:w="12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2F4D" w:rsidRPr="001E2CE8" w:rsidRDefault="006D2F4D" w:rsidP="00700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4D" w:rsidRPr="001E2CE8" w:rsidRDefault="006D2F4D" w:rsidP="00700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lang w:eastAsia="ru-RU"/>
              </w:rPr>
              <w:t>n</w:t>
            </w:r>
            <w:proofErr w:type="spellEnd"/>
          </w:p>
        </w:tc>
      </w:tr>
      <w:tr w:rsidR="006D2F4D" w:rsidRPr="00DD0150" w:rsidTr="007002CF">
        <w:trPr>
          <w:trHeight w:val="240"/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4D" w:rsidRPr="001E2CE8" w:rsidRDefault="006D2F4D" w:rsidP="00700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4D" w:rsidRPr="001E2CE8" w:rsidRDefault="006D2F4D" w:rsidP="00700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∑ </w:t>
            </w: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N</w:t>
            </w:r>
            <w:r w:rsidRPr="00734B6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  <w:proofErr w:type="spellEnd"/>
            <w:r w:rsidRPr="001E2C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ИБР</w:t>
            </w:r>
            <w:proofErr w:type="gramStart"/>
            <w:r w:rsidRPr="00734B6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ru-RU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,</w:t>
            </w:r>
          </w:p>
        </w:tc>
      </w:tr>
      <w:tr w:rsidR="006D2F4D" w:rsidRPr="00DD0150" w:rsidTr="007002CF">
        <w:trPr>
          <w:trHeight w:val="300"/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F4D" w:rsidRPr="001E2CE8" w:rsidRDefault="006D2F4D" w:rsidP="00700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2F4D" w:rsidRPr="001E2CE8" w:rsidRDefault="006D2F4D" w:rsidP="00700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2CE8">
              <w:rPr>
                <w:rFonts w:ascii="Times New Roman" w:eastAsia="Times New Roman" w:hAnsi="Times New Roman"/>
                <w:color w:val="000000"/>
                <w:lang w:eastAsia="ru-RU"/>
              </w:rPr>
              <w:t>i=1</w:t>
            </w:r>
          </w:p>
        </w:tc>
      </w:tr>
    </w:tbl>
    <w:p w:rsidR="006D2F4D" w:rsidRDefault="006D2F4D" w:rsidP="006D2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A234C">
        <w:rPr>
          <w:rFonts w:ascii="Times New Roman" w:hAnsi="Times New Roman"/>
          <w:sz w:val="28"/>
          <w:szCs w:val="28"/>
        </w:rPr>
        <w:t>где:</w:t>
      </w:r>
    </w:p>
    <w:p w:rsidR="006D2F4D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S – размер средств, предусмотренный в федеральном бюджете </w:t>
      </w:r>
      <w:r>
        <w:rPr>
          <w:rFonts w:ascii="Times New Roman" w:hAnsi="Times New Roman"/>
          <w:sz w:val="28"/>
          <w:szCs w:val="28"/>
          <w:lang w:eastAsia="ru-RU"/>
        </w:rPr>
        <w:br/>
        <w:t>на предоставление иных межбюджетных трансфертов в текущем финансовом году;</w:t>
      </w:r>
    </w:p>
    <w:p w:rsidR="006D2F4D" w:rsidRPr="00734B60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6A234C">
        <w:rPr>
          <w:rFonts w:ascii="Times New Roman" w:hAnsi="Times New Roman"/>
          <w:sz w:val="28"/>
          <w:szCs w:val="28"/>
        </w:rPr>
        <w:t>N</w:t>
      </w:r>
      <w:r w:rsidRPr="006A234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6A2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A234C">
        <w:rPr>
          <w:rFonts w:ascii="Times New Roman" w:hAnsi="Times New Roman"/>
          <w:sz w:val="28"/>
          <w:szCs w:val="28"/>
        </w:rPr>
        <w:t xml:space="preserve"> численность граждан, учтенных в Федеральном регистре лиц, больных 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гемофилией,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муковисцидозом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гемолитико-уремическим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синдромом, юношеским артритом с системным началом, </w:t>
      </w:r>
      <w:proofErr w:type="spellStart"/>
      <w:r w:rsidRPr="00CA5357">
        <w:rPr>
          <w:rFonts w:ascii="Times New Roman" w:hAnsi="Times New Roman"/>
          <w:bCs/>
          <w:sz w:val="28"/>
          <w:szCs w:val="28"/>
          <w:lang w:eastAsia="ru-RU"/>
        </w:rPr>
        <w:t>мукополисахаридозом</w:t>
      </w:r>
      <w:proofErr w:type="spellEnd"/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II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A5357">
        <w:rPr>
          <w:rFonts w:ascii="Times New Roman" w:hAnsi="Times New Roman"/>
          <w:bCs/>
          <w:sz w:val="28"/>
          <w:szCs w:val="28"/>
          <w:lang w:val="en-US" w:eastAsia="ru-RU"/>
        </w:rPr>
        <w:t>VI</w:t>
      </w:r>
      <w:r w:rsidRPr="00CA5357">
        <w:rPr>
          <w:rFonts w:ascii="Times New Roman" w:hAnsi="Times New Roman"/>
          <w:bCs/>
          <w:sz w:val="28"/>
          <w:szCs w:val="28"/>
          <w:lang w:eastAsia="ru-RU"/>
        </w:rPr>
        <w:t xml:space="preserve"> типов, а также после трансплантации органов и (или) тканей</w:t>
      </w:r>
      <w:r w:rsidRPr="006A234C">
        <w:rPr>
          <w:rFonts w:ascii="Times New Roman" w:hAnsi="Times New Roman"/>
          <w:sz w:val="28"/>
          <w:szCs w:val="28"/>
        </w:rPr>
        <w:t xml:space="preserve">, в i-м субъекте Российской Федерации на 1 июля года, предшествующего году предоставления </w:t>
      </w:r>
      <w:r w:rsidRPr="00734B60">
        <w:rPr>
          <w:rFonts w:ascii="Times New Roman" w:hAnsi="Times New Roman"/>
          <w:bCs/>
          <w:sz w:val="28"/>
          <w:szCs w:val="28"/>
          <w:lang w:eastAsia="ru-RU"/>
        </w:rPr>
        <w:t>иных межбюджетных трансфертов (человек);</w:t>
      </w:r>
    </w:p>
    <w:p w:rsidR="006D2F4D" w:rsidRPr="00734B60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ИБР</w:t>
      </w:r>
      <w:r w:rsidRPr="00734B6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734B60">
        <w:rPr>
          <w:rFonts w:ascii="Times New Roman" w:hAnsi="Times New Roman"/>
          <w:bCs/>
          <w:sz w:val="28"/>
          <w:szCs w:val="28"/>
          <w:lang w:eastAsia="ru-RU"/>
        </w:rPr>
        <w:t xml:space="preserve"> индекс бюджетных расходов i-го субъекта Российской Федерации,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 xml:space="preserve">для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 </w:t>
      </w:r>
      <w:r w:rsidRPr="00734B60">
        <w:rPr>
          <w:rFonts w:ascii="Times New Roman" w:hAnsi="Times New Roman"/>
          <w:bCs/>
          <w:sz w:val="28"/>
          <w:szCs w:val="28"/>
          <w:lang w:eastAsia="ru-RU"/>
        </w:rPr>
        <w:t>Байконура применяется индекс бюджетных расходов Оренбургской области;</w:t>
      </w:r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234C">
        <w:rPr>
          <w:rFonts w:ascii="Times New Roman" w:hAnsi="Times New Roman"/>
          <w:sz w:val="28"/>
          <w:szCs w:val="28"/>
        </w:rPr>
        <w:t>n</w:t>
      </w:r>
      <w:proofErr w:type="spellEnd"/>
      <w:r w:rsidRPr="006A2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6A234C">
        <w:rPr>
          <w:rFonts w:ascii="Times New Roman" w:hAnsi="Times New Roman"/>
          <w:sz w:val="28"/>
          <w:szCs w:val="28"/>
        </w:rPr>
        <w:t xml:space="preserve"> количество получателей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 w:rsidRPr="006A234C">
        <w:rPr>
          <w:rFonts w:ascii="Times New Roman" w:hAnsi="Times New Roman"/>
          <w:sz w:val="28"/>
          <w:szCs w:val="28"/>
        </w:rPr>
        <w:t xml:space="preserve"> (субъекты Российской Федерации).</w:t>
      </w:r>
    </w:p>
    <w:p w:rsidR="006D2F4D" w:rsidRPr="006A234C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6A23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A234C">
        <w:rPr>
          <w:rFonts w:ascii="Times New Roman" w:hAnsi="Times New Roman"/>
          <w:sz w:val="28"/>
          <w:szCs w:val="28"/>
        </w:rPr>
        <w:t xml:space="preserve">Перечисление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 w:rsidRPr="006A234C">
        <w:rPr>
          <w:rFonts w:ascii="Times New Roman" w:hAnsi="Times New Roman"/>
          <w:sz w:val="28"/>
          <w:szCs w:val="28"/>
        </w:rPr>
        <w:t xml:space="preserve"> осуществляется на счет территориального органа Федерального казначейства, открытый ему в учреждении Центрального банка Российской Федерации для учета операций со средствами бюджета субъекта Российской Федерации.</w:t>
      </w:r>
    </w:p>
    <w:p w:rsidR="006D2F4D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138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7. Уполномоченный орган исполнительной власти субъекта Российской Федерации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 Байконура представляет в Министерство здравоохранения Российской Федерации ежеквартально, не позднее 10-го числа месяца, следующего за отчетным кварталом, отчет об указанных в </w:t>
      </w:r>
      <w:hyperlink r:id="rId6" w:history="1">
        <w:r w:rsidRPr="008A306A">
          <w:rPr>
            <w:rFonts w:ascii="Times New Roman" w:hAnsi="Times New Roman"/>
            <w:sz w:val="28"/>
            <w:szCs w:val="28"/>
            <w:lang w:eastAsia="ru-RU"/>
          </w:rPr>
          <w:t>пункте 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настоящих Правил расходах бюджетов субъектов Российской Федерации по </w:t>
      </w:r>
      <w:hyperlink r:id="rId7" w:history="1">
        <w:r w:rsidRPr="008A306A">
          <w:rPr>
            <w:rFonts w:ascii="Times New Roman" w:hAnsi="Times New Roman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установленной Министерством здравоохранения Российской Федерации. </w:t>
      </w:r>
    </w:p>
    <w:p w:rsidR="006D2F4D" w:rsidRDefault="006D2F4D" w:rsidP="006D2F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 Иные межбюджетные трансферты в случае их нецелевого использования подлежат взысканию в доход федерального бюджета в соответствии с бюджетным </w:t>
      </w:r>
      <w:hyperlink r:id="rId8" w:history="1">
        <w:r w:rsidRPr="008A306A">
          <w:rPr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6D2F4D" w:rsidRDefault="006D2F4D" w:rsidP="006D2F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Pr="006A23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осуществлением расходов, источником финансового обеспечения которых являются иные межбюджетные трансферты, осуществляется Министерством здравоохранения Российской Федерации и федеральным органом исполнительной власти, осуществляющим функции по контролю и надзору </w:t>
      </w:r>
      <w:r>
        <w:rPr>
          <w:rFonts w:ascii="Times New Roman" w:hAnsi="Times New Roman"/>
          <w:sz w:val="28"/>
          <w:szCs w:val="28"/>
          <w:lang w:eastAsia="ru-RU"/>
        </w:rPr>
        <w:br/>
        <w:t>в финансово-бюджетной сфере.</w:t>
      </w:r>
    </w:p>
    <w:p w:rsidR="006D2F4D" w:rsidRDefault="006D2F4D" w:rsidP="006D2F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707B" w:rsidRDefault="0074707B"/>
    <w:sectPr w:rsidR="0074707B" w:rsidSect="00FC2742">
      <w:footnotePr>
        <w:numFmt w:val="chicago"/>
      </w:footnotePr>
      <w:pgSz w:w="11906" w:h="16838"/>
      <w:pgMar w:top="1134" w:right="707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173" w:rsidRPr="00447BC5" w:rsidRDefault="006D2F4D">
    <w:pPr>
      <w:pStyle w:val="a3"/>
      <w:jc w:val="center"/>
      <w:rPr>
        <w:rFonts w:ascii="Times New Roman" w:hAnsi="Times New Roman"/>
        <w:sz w:val="28"/>
        <w:szCs w:val="28"/>
      </w:rPr>
    </w:pPr>
    <w:r w:rsidRPr="00447BC5">
      <w:rPr>
        <w:rFonts w:ascii="Times New Roman" w:hAnsi="Times New Roman"/>
        <w:sz w:val="28"/>
        <w:szCs w:val="28"/>
      </w:rPr>
      <w:fldChar w:fldCharType="begin"/>
    </w:r>
    <w:r w:rsidRPr="00447BC5">
      <w:rPr>
        <w:rFonts w:ascii="Times New Roman" w:hAnsi="Times New Roman"/>
        <w:sz w:val="28"/>
        <w:szCs w:val="28"/>
      </w:rPr>
      <w:instrText xml:space="preserve"> PAGE   \* MERGEFORMAT </w:instrText>
    </w:r>
    <w:r w:rsidRPr="00447BC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447BC5">
      <w:rPr>
        <w:rFonts w:ascii="Times New Roman" w:hAnsi="Times New Roman"/>
        <w:sz w:val="28"/>
        <w:szCs w:val="28"/>
      </w:rPr>
      <w:fldChar w:fldCharType="end"/>
    </w:r>
  </w:p>
  <w:p w:rsidR="00071173" w:rsidRDefault="006D2F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</w:footnotePr>
  <w:compat/>
  <w:rsids>
    <w:rsidRoot w:val="006D2F4D"/>
    <w:rsid w:val="00002EBF"/>
    <w:rsid w:val="0048182F"/>
    <w:rsid w:val="004A0771"/>
    <w:rsid w:val="005B399B"/>
    <w:rsid w:val="006D2F4D"/>
    <w:rsid w:val="0071399F"/>
    <w:rsid w:val="0074707B"/>
    <w:rsid w:val="00C82B34"/>
    <w:rsid w:val="00DF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2F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8E21CC1BB237DB40F62A90FA777C453A5CDCC6FE9522ADADDD4DED43A68B74DB18809F64AaDo8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F8E21CC1BB237DB40F62A90FA777C450A2C8C56AE8522ADADDD4DED43A68B74DB1880BF14CD041a3o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F8E21CC1BB237DB40F62A90FA777C450ACC5CE6EED522ADADDD4DED43A68B74DB1880BF14CD041a3oEO" TargetMode="External"/><Relationship Id="rId5" Type="http://schemas.openxmlformats.org/officeDocument/2006/relationships/hyperlink" Target="consultantplus://offline/ref=2F7D426145E44B0A60BB00590B1C239D4AD89A9B8562CC9106C3F12E683602F96AD5BE19E81C51q4V2M" TargetMode="Externa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MatyusovaAI</dc:creator>
  <cp:keywords/>
  <dc:description/>
  <cp:lastModifiedBy>MatyusovaAI</cp:lastModifiedBy>
  <cp:revision>2</cp:revision>
  <dcterms:created xsi:type="dcterms:W3CDTF">2018-09-11T13:38:00Z</dcterms:created>
  <dcterms:modified xsi:type="dcterms:W3CDTF">2018-09-11T13:38:00Z</dcterms:modified>
</cp:coreProperties>
</file>