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ED" w:rsidRPr="00891BED" w:rsidRDefault="00891BED" w:rsidP="00891BED">
      <w:pPr>
        <w:pStyle w:val="a9"/>
        <w:shd w:val="clear" w:color="auto" w:fill="FFFFFF"/>
        <w:rPr>
          <w:rFonts w:ascii="Arial" w:hAnsi="Arial" w:cs="Arial"/>
          <w:i/>
          <w:color w:val="222222"/>
        </w:rPr>
      </w:pPr>
      <w:r w:rsidRPr="00891BED">
        <w:rPr>
          <w:rFonts w:ascii="Arial" w:hAnsi="Arial" w:cs="Arial"/>
          <w:i/>
          <w:color w:val="222222"/>
        </w:rPr>
        <w:t xml:space="preserve">В ноябре получен </w:t>
      </w:r>
      <w:proofErr w:type="spellStart"/>
      <w:r w:rsidRPr="00891BED">
        <w:rPr>
          <w:rFonts w:ascii="Arial" w:hAnsi="Arial" w:cs="Arial"/>
          <w:i/>
          <w:color w:val="222222"/>
        </w:rPr>
        <w:t>противопролежневый</w:t>
      </w:r>
      <w:proofErr w:type="spellEnd"/>
      <w:r w:rsidRPr="00891BED">
        <w:rPr>
          <w:rFonts w:ascii="Arial" w:hAnsi="Arial" w:cs="Arial"/>
          <w:i/>
          <w:color w:val="222222"/>
        </w:rPr>
        <w:t xml:space="preserve"> матрас инв. 1 гр. Через пару месяцев вышел из строя. Каков порядок п</w:t>
      </w:r>
      <w:r w:rsidR="00E47709">
        <w:rPr>
          <w:rFonts w:ascii="Arial" w:hAnsi="Arial" w:cs="Arial"/>
          <w:i/>
          <w:color w:val="222222"/>
        </w:rPr>
        <w:t>роведения замены или ремонта? (</w:t>
      </w:r>
      <w:r w:rsidRPr="00891BED">
        <w:rPr>
          <w:rFonts w:ascii="Arial" w:hAnsi="Arial" w:cs="Arial"/>
          <w:i/>
          <w:color w:val="222222"/>
        </w:rPr>
        <w:t>родственникам после долгих мыта</w:t>
      </w:r>
      <w:proofErr w:type="gramStart"/>
      <w:r w:rsidRPr="00891BED">
        <w:rPr>
          <w:rFonts w:ascii="Arial" w:hAnsi="Arial" w:cs="Arial"/>
          <w:i/>
          <w:color w:val="222222"/>
        </w:rPr>
        <w:t>рств пр</w:t>
      </w:r>
      <w:proofErr w:type="gramEnd"/>
      <w:r w:rsidRPr="00891BED">
        <w:rPr>
          <w:rFonts w:ascii="Arial" w:hAnsi="Arial" w:cs="Arial"/>
          <w:i/>
          <w:color w:val="222222"/>
        </w:rPr>
        <w:t>ишлось отправлять матрас во Владимир на ремонт за свой счет)</w:t>
      </w: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6E7400" w:rsidRDefault="006E7400"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910DA2">
      <w:pPr>
        <w:shd w:val="clear" w:color="auto" w:fill="FFFFFF"/>
        <w:spacing w:after="0" w:line="240" w:lineRule="auto"/>
        <w:jc w:val="center"/>
        <w:rPr>
          <w:rFonts w:ascii="Times New Roman" w:eastAsia="Times New Roman" w:hAnsi="Times New Roman" w:cs="Times New Roman"/>
          <w:color w:val="222222"/>
          <w:sz w:val="28"/>
          <w:szCs w:val="28"/>
          <w:lang w:eastAsia="ru-RU"/>
        </w:rPr>
      </w:pPr>
    </w:p>
    <w:p w:rsidR="00C250DC" w:rsidRDefault="00C250DC" w:rsidP="00CE5FDD">
      <w:pPr>
        <w:shd w:val="clear" w:color="auto" w:fill="FFFFFF"/>
        <w:spacing w:after="0" w:line="240" w:lineRule="auto"/>
        <w:rPr>
          <w:rFonts w:ascii="Times New Roman" w:eastAsia="Times New Roman" w:hAnsi="Times New Roman" w:cs="Times New Roman"/>
          <w:color w:val="222222"/>
          <w:sz w:val="28"/>
          <w:szCs w:val="28"/>
          <w:lang w:eastAsia="ru-RU"/>
        </w:rPr>
      </w:pPr>
    </w:p>
    <w:p w:rsidR="00C43E41" w:rsidRDefault="00734CF9" w:rsidP="00734CF9">
      <w:pPr>
        <w:shd w:val="clear" w:color="auto" w:fill="FFFFFF"/>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Здравствуйте</w:t>
      </w:r>
      <w:r w:rsidR="00C43E41">
        <w:rPr>
          <w:rFonts w:ascii="Times New Roman" w:eastAsia="Times New Roman" w:hAnsi="Times New Roman" w:cs="Times New Roman"/>
          <w:color w:val="222222"/>
          <w:sz w:val="28"/>
          <w:szCs w:val="28"/>
          <w:lang w:eastAsia="ru-RU"/>
        </w:rPr>
        <w:t>!</w:t>
      </w:r>
    </w:p>
    <w:p w:rsidR="008A7F3A" w:rsidRDefault="008A7F3A" w:rsidP="006E7400">
      <w:pPr>
        <w:shd w:val="clear" w:color="auto" w:fill="FFFFFF"/>
        <w:spacing w:after="0" w:line="276" w:lineRule="auto"/>
        <w:jc w:val="both"/>
        <w:rPr>
          <w:rFonts w:ascii="Times New Roman" w:eastAsia="Times New Roman" w:hAnsi="Times New Roman" w:cs="Times New Roman"/>
          <w:color w:val="222222"/>
          <w:sz w:val="28"/>
          <w:szCs w:val="28"/>
          <w:lang w:eastAsia="ru-RU"/>
        </w:rPr>
      </w:pPr>
    </w:p>
    <w:p w:rsidR="00E47709" w:rsidRDefault="00E47709" w:rsidP="006E7400">
      <w:pPr>
        <w:shd w:val="clear" w:color="auto" w:fill="FFFFFF"/>
        <w:spacing w:after="0" w:line="276" w:lineRule="auto"/>
        <w:ind w:firstLine="70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Правила обеспечения инвалидов техническими средствами реабилитации (далее - ТСР) и отдельных категорий граждан из числа ветеранов протезами (кроме зубных протезов), протезно-ортопедическими изделиями утверждены постановлением Правительства Российской Федерации от</w:t>
      </w:r>
      <w:r w:rsidR="003A0C70">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07.04.2008 г. № 240 (далее </w:t>
      </w:r>
      <w:r w:rsidR="006E7400">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Правила</w:t>
      </w:r>
      <w:r w:rsidR="006E7400">
        <w:rPr>
          <w:rFonts w:ascii="Times New Roman" w:eastAsia="Times New Roman" w:hAnsi="Times New Roman" w:cs="Times New Roman"/>
          <w:color w:val="222222"/>
          <w:sz w:val="28"/>
          <w:szCs w:val="28"/>
          <w:lang w:eastAsia="ru-RU"/>
        </w:rPr>
        <w:t>, прилагаются</w:t>
      </w:r>
      <w:r>
        <w:rPr>
          <w:rFonts w:ascii="Times New Roman" w:eastAsia="Times New Roman" w:hAnsi="Times New Roman" w:cs="Times New Roman"/>
          <w:color w:val="222222"/>
          <w:sz w:val="28"/>
          <w:szCs w:val="28"/>
          <w:lang w:eastAsia="ru-RU"/>
        </w:rPr>
        <w:t>).</w:t>
      </w:r>
    </w:p>
    <w:p w:rsidR="00E47709" w:rsidRDefault="00E47709" w:rsidP="006E7400">
      <w:pPr>
        <w:pStyle w:val="ConsPlusNormal"/>
        <w:spacing w:line="276" w:lineRule="auto"/>
        <w:ind w:firstLine="540"/>
        <w:jc w:val="both"/>
        <w:rPr>
          <w:rFonts w:ascii="Times New Roman" w:hAnsi="Times New Roman" w:cs="Times New Roman"/>
          <w:sz w:val="28"/>
          <w:szCs w:val="28"/>
        </w:rPr>
      </w:pPr>
      <w:r w:rsidRPr="00E47709">
        <w:rPr>
          <w:rFonts w:ascii="Times New Roman" w:hAnsi="Times New Roman" w:cs="Times New Roman"/>
          <w:sz w:val="28"/>
          <w:szCs w:val="28"/>
        </w:rPr>
        <w:t xml:space="preserve">В соответствии с пунктом 8 Правил </w:t>
      </w:r>
      <w:r>
        <w:rPr>
          <w:rFonts w:ascii="Times New Roman" w:hAnsi="Times New Roman" w:cs="Times New Roman"/>
          <w:sz w:val="28"/>
          <w:szCs w:val="28"/>
        </w:rPr>
        <w:t>р</w:t>
      </w:r>
      <w:r w:rsidRPr="00E47709">
        <w:rPr>
          <w:rFonts w:ascii="Times New Roman" w:hAnsi="Times New Roman" w:cs="Times New Roman"/>
          <w:sz w:val="28"/>
          <w:szCs w:val="28"/>
        </w:rPr>
        <w:t>емонт технического средства (изделия) осуществляется бесплатно на основании заявления, поданного инвалидом (ветераном) либо лицом, представляющим его интересы, в уполномоченный орган, и заключения</w:t>
      </w:r>
      <w:r>
        <w:rPr>
          <w:rFonts w:ascii="Times New Roman" w:hAnsi="Times New Roman" w:cs="Times New Roman"/>
          <w:sz w:val="28"/>
          <w:szCs w:val="28"/>
        </w:rPr>
        <w:t xml:space="preserve"> медико-технической экспертизы.</w:t>
      </w:r>
    </w:p>
    <w:p w:rsidR="00E47709" w:rsidRPr="00E47709" w:rsidRDefault="00E47709" w:rsidP="006E7400">
      <w:pPr>
        <w:pStyle w:val="ConsPlusNormal"/>
        <w:spacing w:line="276" w:lineRule="auto"/>
        <w:ind w:firstLine="540"/>
        <w:jc w:val="both"/>
        <w:rPr>
          <w:rFonts w:ascii="Times New Roman" w:hAnsi="Times New Roman" w:cs="Times New Roman"/>
          <w:sz w:val="28"/>
          <w:szCs w:val="28"/>
        </w:rPr>
      </w:pPr>
      <w:r w:rsidRPr="00E47709">
        <w:rPr>
          <w:rFonts w:ascii="Times New Roman" w:hAnsi="Times New Roman" w:cs="Times New Roman"/>
          <w:sz w:val="28"/>
          <w:szCs w:val="28"/>
        </w:rPr>
        <w:t>Порядок осуществления уполномоченным органом медико-технической экспертизы и форма заключения медико-технической экспертизы определяются Министерством труда и социальной защиты Российской Федерации.</w:t>
      </w:r>
    </w:p>
    <w:p w:rsidR="003A0C70" w:rsidRDefault="00134C0C" w:rsidP="006E7400">
      <w:pPr>
        <w:shd w:val="clear" w:color="auto" w:fill="FFFFFF"/>
        <w:spacing w:after="0" w:line="276" w:lineRule="auto"/>
        <w:ind w:firstLine="708"/>
        <w:jc w:val="both"/>
        <w:rPr>
          <w:rFonts w:ascii="Times New Roman" w:eastAsia="Times New Roman" w:hAnsi="Times New Roman" w:cs="Times New Roman"/>
          <w:sz w:val="28"/>
          <w:szCs w:val="28"/>
        </w:rPr>
      </w:pPr>
      <w:proofErr w:type="gramStart"/>
      <w:r w:rsidRPr="003A0C70">
        <w:rPr>
          <w:rFonts w:ascii="Times New Roman" w:eastAsia="Times New Roman" w:hAnsi="Times New Roman" w:cs="Times New Roman"/>
          <w:color w:val="222222"/>
          <w:sz w:val="28"/>
          <w:szCs w:val="28"/>
          <w:lang w:eastAsia="ru-RU"/>
        </w:rPr>
        <w:t xml:space="preserve">В настоящее время они утверждены приказом Минтруда России </w:t>
      </w:r>
      <w:hyperlink r:id="rId8" w:history="1">
        <w:r w:rsidR="003A0C70" w:rsidRPr="003A0C70">
          <w:rPr>
            <w:rStyle w:val="a8"/>
            <w:rFonts w:ascii="Times New Roman" w:eastAsia="Times New Roman" w:hAnsi="Times New Roman" w:cs="Times New Roman"/>
            <w:bCs/>
            <w:color w:val="auto"/>
            <w:sz w:val="28"/>
            <w:szCs w:val="28"/>
            <w:u w:val="none"/>
          </w:rPr>
          <w:t xml:space="preserve"> от 17.10.2017 г. № 733н </w:t>
        </w:r>
      </w:hyperlink>
      <w:hyperlink r:id="rId9" w:history="1">
        <w:r w:rsidR="003A0C70" w:rsidRPr="003A0C70">
          <w:rPr>
            <w:rStyle w:val="a8"/>
            <w:rFonts w:ascii="Times New Roman" w:eastAsia="Times New Roman" w:hAnsi="Times New Roman" w:cs="Times New Roman"/>
            <w:color w:val="auto"/>
            <w:sz w:val="28"/>
            <w:szCs w:val="28"/>
            <w:u w:val="none"/>
          </w:rPr>
          <w:t>«</w:t>
        </w:r>
      </w:hyperlink>
      <w:hyperlink r:id="rId10" w:history="1">
        <w:r w:rsidR="003A0C70" w:rsidRPr="003A0C70">
          <w:rPr>
            <w:rStyle w:val="a8"/>
            <w:rFonts w:ascii="Times New Roman" w:eastAsia="Times New Roman" w:hAnsi="Times New Roman" w:cs="Times New Roman"/>
            <w:bCs/>
            <w:color w:val="auto"/>
            <w:sz w:val="28"/>
            <w:szCs w:val="28"/>
            <w:u w:val="none"/>
          </w:rPr>
          <w:t>Об утверждении порядка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w:t>
        </w:r>
      </w:hyperlink>
      <w:r w:rsidR="003A0C70">
        <w:rPr>
          <w:rFonts w:ascii="Times New Roman" w:eastAsia="Times New Roman" w:hAnsi="Times New Roman" w:cs="Times New Roman"/>
          <w:sz w:val="28"/>
          <w:szCs w:val="28"/>
        </w:rPr>
        <w:t xml:space="preserve"> (прилагается).</w:t>
      </w:r>
      <w:proofErr w:type="gramEnd"/>
    </w:p>
    <w:p w:rsidR="003A0C70" w:rsidRPr="003A0C70" w:rsidRDefault="003A0C70" w:rsidP="006E7400">
      <w:pPr>
        <w:pStyle w:val="ConsPlusNormal"/>
        <w:spacing w:line="276" w:lineRule="auto"/>
        <w:ind w:firstLine="540"/>
        <w:jc w:val="both"/>
        <w:rPr>
          <w:rFonts w:ascii="Times New Roman" w:hAnsi="Times New Roman" w:cs="Times New Roman"/>
          <w:sz w:val="28"/>
          <w:szCs w:val="28"/>
        </w:rPr>
      </w:pPr>
      <w:r w:rsidRPr="003A0C70">
        <w:rPr>
          <w:rFonts w:ascii="Times New Roman" w:hAnsi="Times New Roman" w:cs="Times New Roman"/>
          <w:sz w:val="28"/>
          <w:szCs w:val="28"/>
        </w:rPr>
        <w:t xml:space="preserve">В соответствии с пунктом 10 </w:t>
      </w:r>
      <w:proofErr w:type="gramStart"/>
      <w:r w:rsidRPr="003A0C70">
        <w:rPr>
          <w:rFonts w:ascii="Times New Roman" w:hAnsi="Times New Roman" w:cs="Times New Roman"/>
          <w:sz w:val="28"/>
          <w:szCs w:val="28"/>
        </w:rPr>
        <w:t>Правил</w:t>
      </w:r>
      <w:proofErr w:type="gramEnd"/>
      <w:r w:rsidRPr="003A0C70">
        <w:rPr>
          <w:rFonts w:ascii="Times New Roman" w:hAnsi="Times New Roman" w:cs="Times New Roman"/>
          <w:sz w:val="28"/>
          <w:szCs w:val="28"/>
        </w:rPr>
        <w:t xml:space="preserve"> замена технического средства (изделия) осуществляется по решению уполномоченного органа на основании поданного инвалидом (ветераном) либо лицом, представляющим его интересы, заявления:</w:t>
      </w:r>
    </w:p>
    <w:p w:rsidR="003A0C70" w:rsidRPr="003A0C70" w:rsidRDefault="003A0C70" w:rsidP="006E7400">
      <w:pPr>
        <w:pStyle w:val="ConsPlusNormal"/>
        <w:spacing w:line="276" w:lineRule="auto"/>
        <w:ind w:firstLine="540"/>
        <w:jc w:val="both"/>
        <w:rPr>
          <w:rFonts w:ascii="Times New Roman" w:hAnsi="Times New Roman" w:cs="Times New Roman"/>
          <w:sz w:val="28"/>
          <w:szCs w:val="28"/>
        </w:rPr>
      </w:pPr>
      <w:r w:rsidRPr="003A0C70">
        <w:rPr>
          <w:rFonts w:ascii="Times New Roman" w:hAnsi="Times New Roman" w:cs="Times New Roman"/>
          <w:sz w:val="28"/>
          <w:szCs w:val="28"/>
        </w:rPr>
        <w:t>по истечении установленного срока пользования;</w:t>
      </w:r>
    </w:p>
    <w:p w:rsidR="003A0C70" w:rsidRPr="003A0C70" w:rsidRDefault="003A0C70" w:rsidP="006E7400">
      <w:pPr>
        <w:pStyle w:val="ConsPlusNormal"/>
        <w:spacing w:line="276" w:lineRule="auto"/>
        <w:ind w:firstLine="540"/>
        <w:jc w:val="both"/>
        <w:rPr>
          <w:rFonts w:ascii="Times New Roman" w:hAnsi="Times New Roman" w:cs="Times New Roman"/>
          <w:sz w:val="28"/>
          <w:szCs w:val="28"/>
        </w:rPr>
      </w:pPr>
      <w:r w:rsidRPr="003A0C70">
        <w:rPr>
          <w:rFonts w:ascii="Times New Roman" w:hAnsi="Times New Roman" w:cs="Times New Roman"/>
          <w:sz w:val="28"/>
          <w:szCs w:val="28"/>
        </w:rPr>
        <w:t>при невозможности осуществления ремонта или необходимости досрочной замены, что подтверждено заключением медико-технической экспертизы.</w:t>
      </w:r>
    </w:p>
    <w:p w:rsidR="003A0C70" w:rsidRDefault="003A0C70" w:rsidP="006E7400">
      <w:pPr>
        <w:pStyle w:val="ConsPlusNormal"/>
        <w:spacing w:line="276" w:lineRule="auto"/>
        <w:ind w:firstLine="540"/>
        <w:jc w:val="both"/>
        <w:rPr>
          <w:rFonts w:ascii="Times New Roman" w:hAnsi="Times New Roman" w:cs="Times New Roman"/>
          <w:sz w:val="28"/>
          <w:szCs w:val="28"/>
        </w:rPr>
      </w:pPr>
      <w:r w:rsidRPr="003A0C70">
        <w:rPr>
          <w:rFonts w:ascii="Times New Roman" w:hAnsi="Times New Roman" w:cs="Times New Roman"/>
          <w:sz w:val="28"/>
          <w:szCs w:val="28"/>
        </w:rPr>
        <w:t>Замена технических средств (изделий) осуществляется в порядке, установленном Правилами для их получения.</w:t>
      </w:r>
    </w:p>
    <w:p w:rsidR="003A0C70" w:rsidRDefault="003A0C70" w:rsidP="006E740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Сроки пользования ТСР утверждены приказом Минтруда России от 13.02.2018 г. № 85н «Об утверждении сроков пользования техническими средствами реабилитации, протезами и протезно-ортопедическими изделиями до их замены».</w:t>
      </w:r>
    </w:p>
    <w:p w:rsidR="003A0C70" w:rsidRDefault="003A0C70" w:rsidP="006E740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случае, если ТСР, предоставленное </w:t>
      </w:r>
      <w:r w:rsidR="006E7400">
        <w:rPr>
          <w:rFonts w:ascii="Times New Roman" w:hAnsi="Times New Roman" w:cs="Times New Roman"/>
          <w:sz w:val="28"/>
          <w:szCs w:val="28"/>
        </w:rPr>
        <w:t xml:space="preserve">инвалиду за счет средств федерального бюджета в соответствии с рекомендациями в его индивидуальной карте реабилитации или </w:t>
      </w:r>
      <w:proofErr w:type="spellStart"/>
      <w:r w:rsidR="006E7400">
        <w:rPr>
          <w:rFonts w:ascii="Times New Roman" w:hAnsi="Times New Roman" w:cs="Times New Roman"/>
          <w:sz w:val="28"/>
          <w:szCs w:val="28"/>
        </w:rPr>
        <w:t>абилитации</w:t>
      </w:r>
      <w:proofErr w:type="spellEnd"/>
      <w:r w:rsidR="006E7400">
        <w:rPr>
          <w:rFonts w:ascii="Times New Roman" w:hAnsi="Times New Roman" w:cs="Times New Roman"/>
          <w:sz w:val="28"/>
          <w:szCs w:val="28"/>
        </w:rPr>
        <w:t xml:space="preserve"> инвалида (ИПРА), </w:t>
      </w:r>
      <w:r w:rsidR="006E7400">
        <w:rPr>
          <w:rFonts w:ascii="Times New Roman" w:hAnsi="Times New Roman" w:cs="Times New Roman"/>
          <w:sz w:val="28"/>
          <w:szCs w:val="28"/>
        </w:rPr>
        <w:lastRenderedPageBreak/>
        <w:t xml:space="preserve">является неисправным, то оно подлежит бесплатному ремонту. </w:t>
      </w:r>
    </w:p>
    <w:p w:rsidR="006E7400" w:rsidRDefault="006E7400" w:rsidP="006E740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Для бесплатного ремонта ТСР инвалиду или лицу, представляющему его интересы, необходимо подать заявление в уполномоченный орган, обеспечивший его ТСР с приложением заключения медико-технической экспертизы, подтверждающей неисправность ТСР. Порядок работы и форма ее заключения утверждены приказом Минтруда России от 17.10.2017 г.                   № 733н.</w:t>
      </w:r>
    </w:p>
    <w:p w:rsidR="006E7400" w:rsidRPr="006E7400" w:rsidRDefault="006E7400" w:rsidP="006E740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ТСР ремонту не подлежит, то уполномоченный орган на основании заявления и заключения медико-технической экспертизы должен провести его бесплатную замену.</w:t>
      </w:r>
    </w:p>
    <w:p w:rsidR="00734CF9" w:rsidRPr="006E7400" w:rsidRDefault="00734CF9" w:rsidP="006E7400">
      <w:pPr>
        <w:shd w:val="clear" w:color="auto" w:fill="FFFFFF"/>
        <w:spacing w:after="0" w:line="276" w:lineRule="auto"/>
        <w:jc w:val="both"/>
        <w:rPr>
          <w:rFonts w:ascii="Times New Roman" w:eastAsia="Times New Roman" w:hAnsi="Times New Roman" w:cs="Times New Roman"/>
          <w:bCs/>
          <w:sz w:val="28"/>
          <w:szCs w:val="28"/>
        </w:rPr>
      </w:pPr>
    </w:p>
    <w:p w:rsidR="00C725CC" w:rsidRDefault="00C725CC" w:rsidP="006E7400">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C725CC" w:rsidRDefault="00C725CC" w:rsidP="006E7400">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C725CC" w:rsidRDefault="00C725CC" w:rsidP="006E7400">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C725CC" w:rsidRDefault="00C725CC" w:rsidP="006E7400">
      <w:pPr>
        <w:autoSpaceDE w:val="0"/>
        <w:autoSpaceDN w:val="0"/>
        <w:adjustRightInd w:val="0"/>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Минтруда России, врач по МСЭ                                                         А.А. Ярков </w:t>
      </w:r>
    </w:p>
    <w:p w:rsidR="00C725CC" w:rsidRDefault="00C725CC" w:rsidP="006E7400">
      <w:pPr>
        <w:autoSpaceDE w:val="0"/>
        <w:autoSpaceDN w:val="0"/>
        <w:adjustRightInd w:val="0"/>
        <w:spacing w:after="0" w:line="276" w:lineRule="auto"/>
        <w:jc w:val="both"/>
        <w:rPr>
          <w:rFonts w:ascii="Times New Roman" w:hAnsi="Times New Roman" w:cs="Times New Roman"/>
          <w:sz w:val="28"/>
          <w:szCs w:val="28"/>
        </w:rPr>
      </w:pPr>
    </w:p>
    <w:p w:rsidR="000E34BE" w:rsidRPr="00C725CC" w:rsidRDefault="00C725CC" w:rsidP="006E7400">
      <w:pPr>
        <w:autoSpaceDE w:val="0"/>
        <w:autoSpaceDN w:val="0"/>
        <w:adjustRightInd w:val="0"/>
        <w:spacing w:after="0" w:line="276" w:lineRule="auto"/>
        <w:jc w:val="both"/>
        <w:rPr>
          <w:rFonts w:ascii="Times New Roman" w:hAnsi="Times New Roman" w:cs="Times New Roman"/>
          <w:b/>
          <w:i/>
          <w:sz w:val="24"/>
          <w:szCs w:val="24"/>
        </w:rPr>
        <w:sectPr w:rsidR="000E34BE" w:rsidRPr="00C725CC" w:rsidSect="006E7400">
          <w:footerReference w:type="default" r:id="rId11"/>
          <w:pgSz w:w="11906" w:h="16838"/>
          <w:pgMar w:top="851" w:right="850" w:bottom="709" w:left="1701" w:header="708" w:footer="708" w:gutter="0"/>
          <w:cols w:space="708"/>
          <w:titlePg/>
          <w:docGrid w:linePitch="360"/>
        </w:sectPr>
      </w:pPr>
      <w:r w:rsidRPr="00910DA2">
        <w:rPr>
          <w:rFonts w:ascii="Times New Roman" w:hAnsi="Times New Roman" w:cs="Times New Roman"/>
          <w:b/>
          <w:i/>
          <w:sz w:val="24"/>
          <w:szCs w:val="24"/>
        </w:rPr>
        <w:t xml:space="preserve">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w:t>
      </w:r>
      <w:proofErr w:type="spellStart"/>
      <w:r w:rsidRPr="00910DA2">
        <w:rPr>
          <w:rFonts w:ascii="Times New Roman" w:hAnsi="Times New Roman" w:cs="Times New Roman"/>
          <w:b/>
          <w:i/>
          <w:sz w:val="24"/>
          <w:szCs w:val="24"/>
        </w:rPr>
        <w:t>пациентское</w:t>
      </w:r>
      <w:proofErr w:type="spellEnd"/>
      <w:r w:rsidRPr="00910DA2">
        <w:rPr>
          <w:rFonts w:ascii="Times New Roman" w:hAnsi="Times New Roman" w:cs="Times New Roman"/>
          <w:b/>
          <w:i/>
          <w:sz w:val="24"/>
          <w:szCs w:val="24"/>
        </w:rPr>
        <w:t xml:space="preserve"> сообщес</w:t>
      </w:r>
      <w:r>
        <w:rPr>
          <w:rFonts w:ascii="Times New Roman" w:hAnsi="Times New Roman" w:cs="Times New Roman"/>
          <w:b/>
          <w:i/>
          <w:sz w:val="24"/>
          <w:szCs w:val="24"/>
        </w:rPr>
        <w:t>тво – развиваем взаимодействии»</w:t>
      </w:r>
    </w:p>
    <w:p w:rsidR="00910DA2" w:rsidRDefault="00910DA2"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Default="006E7400" w:rsidP="00C725CC">
      <w:pPr>
        <w:shd w:val="clear" w:color="auto" w:fill="FFFFFF"/>
        <w:spacing w:after="0" w:line="288" w:lineRule="auto"/>
        <w:jc w:val="both"/>
        <w:rPr>
          <w:rFonts w:ascii="Times New Roman" w:hAnsi="Times New Roman" w:cs="Times New Roman"/>
          <w:b/>
          <w:i/>
          <w:sz w:val="24"/>
          <w:szCs w:val="24"/>
        </w:rPr>
      </w:pPr>
    </w:p>
    <w:p w:rsidR="006E7400" w:rsidRPr="006E7400" w:rsidRDefault="006E7400" w:rsidP="006E7400">
      <w:pPr>
        <w:shd w:val="clear" w:color="auto" w:fill="FFFFFF"/>
        <w:spacing w:after="0" w:line="288" w:lineRule="auto"/>
        <w:jc w:val="right"/>
        <w:rPr>
          <w:rFonts w:ascii="Times New Roman" w:hAnsi="Times New Roman" w:cs="Times New Roman"/>
          <w:i/>
          <w:sz w:val="28"/>
          <w:szCs w:val="28"/>
        </w:rPr>
      </w:pPr>
      <w:r w:rsidRPr="006E7400">
        <w:rPr>
          <w:rFonts w:ascii="Times New Roman" w:hAnsi="Times New Roman" w:cs="Times New Roman"/>
          <w:i/>
          <w:sz w:val="28"/>
          <w:szCs w:val="28"/>
        </w:rPr>
        <w:lastRenderedPageBreak/>
        <w:t>Приложение 1</w:t>
      </w:r>
    </w:p>
    <w:p w:rsidR="006E7400" w:rsidRDefault="006E7400" w:rsidP="006E7400">
      <w:pPr>
        <w:shd w:val="clear" w:color="auto" w:fill="FFFFFF"/>
        <w:spacing w:after="0" w:line="288" w:lineRule="auto"/>
        <w:jc w:val="right"/>
        <w:rPr>
          <w:rFonts w:ascii="Times New Roman" w:hAnsi="Times New Roman" w:cs="Times New Roman"/>
          <w:b/>
          <w:i/>
          <w:sz w:val="28"/>
          <w:szCs w:val="28"/>
        </w:rPr>
      </w:pPr>
    </w:p>
    <w:p w:rsidR="006E7400" w:rsidRPr="006E7400" w:rsidRDefault="006E7400" w:rsidP="006E7400">
      <w:pPr>
        <w:autoSpaceDE w:val="0"/>
        <w:autoSpaceDN w:val="0"/>
        <w:adjustRightInd w:val="0"/>
        <w:spacing w:after="0" w:line="240" w:lineRule="auto"/>
        <w:rPr>
          <w:rFonts w:ascii="Tahoma" w:hAnsi="Tahoma" w:cs="Tahoma"/>
          <w:sz w:val="20"/>
          <w:szCs w:val="20"/>
        </w:rPr>
      </w:pPr>
      <w:r w:rsidRPr="006E7400">
        <w:rPr>
          <w:rFonts w:ascii="Tahoma" w:hAnsi="Tahoma" w:cs="Tahoma"/>
          <w:sz w:val="20"/>
          <w:szCs w:val="20"/>
        </w:rPr>
        <w:t xml:space="preserve">Документ предоставлен </w:t>
      </w:r>
      <w:hyperlink r:id="rId12" w:history="1">
        <w:proofErr w:type="spellStart"/>
        <w:r w:rsidRPr="006E7400">
          <w:rPr>
            <w:rFonts w:ascii="Tahoma" w:hAnsi="Tahoma" w:cs="Tahoma"/>
            <w:color w:val="0000FF"/>
            <w:sz w:val="20"/>
            <w:szCs w:val="20"/>
          </w:rPr>
          <w:t>КонсультантПлюс</w:t>
        </w:r>
        <w:proofErr w:type="spellEnd"/>
      </w:hyperlink>
      <w:r w:rsidRPr="006E7400">
        <w:rPr>
          <w:rFonts w:ascii="Tahoma" w:hAnsi="Tahoma" w:cs="Tahoma"/>
          <w:sz w:val="20"/>
          <w:szCs w:val="20"/>
        </w:rPr>
        <w:br/>
      </w:r>
    </w:p>
    <w:p w:rsidR="006E7400" w:rsidRPr="006E7400" w:rsidRDefault="006E7400" w:rsidP="006E7400">
      <w:pPr>
        <w:autoSpaceDE w:val="0"/>
        <w:autoSpaceDN w:val="0"/>
        <w:adjustRightInd w:val="0"/>
        <w:spacing w:after="0" w:line="240" w:lineRule="auto"/>
        <w:ind w:firstLine="540"/>
        <w:jc w:val="both"/>
        <w:outlineLvl w:val="0"/>
        <w:rPr>
          <w:rFonts w:ascii="Times New Roman" w:hAnsi="Times New Roman" w:cs="Times New Roman"/>
          <w:b/>
          <w:bCs/>
          <w:i/>
          <w:iCs/>
          <w:sz w:val="28"/>
          <w:szCs w:val="28"/>
        </w:rPr>
      </w:pPr>
    </w:p>
    <w:p w:rsidR="006E7400" w:rsidRPr="006E7400" w:rsidRDefault="006E7400" w:rsidP="006E7400">
      <w:pPr>
        <w:autoSpaceDE w:val="0"/>
        <w:autoSpaceDN w:val="0"/>
        <w:adjustRightInd w:val="0"/>
        <w:spacing w:after="0" w:line="240" w:lineRule="auto"/>
        <w:jc w:val="center"/>
        <w:outlineLvl w:val="0"/>
        <w:rPr>
          <w:rFonts w:ascii="Times New Roman" w:hAnsi="Times New Roman" w:cs="Times New Roman"/>
          <w:b/>
          <w:bCs/>
          <w:sz w:val="28"/>
          <w:szCs w:val="28"/>
        </w:rPr>
      </w:pPr>
      <w:r w:rsidRPr="006E7400">
        <w:rPr>
          <w:rFonts w:ascii="Times New Roman" w:hAnsi="Times New Roman" w:cs="Times New Roman"/>
          <w:b/>
          <w:bCs/>
          <w:sz w:val="28"/>
          <w:szCs w:val="28"/>
        </w:rPr>
        <w:t>ПРАВИТЕЛЬСТВО РОССИЙСКОЙ ФЕДЕРАЦИИ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ПОСТАНОВЛЕНИЕ</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от 7 апреля 2008 г. N 240</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О ПОРЯДКЕ ОБЕСПЕЧЕНИЯ</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ИНВАЛИДОВ ТЕХНИЧЕСКИМИ СРЕДСТВАМИ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РЕАБИЛИТАЦИИ И ОТДЕЛЬНЫХ КАТЕГОРИЙ ГРАЖДАН ИЗ ЧИСЛА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ВЕТЕРАНОВ ПРОТЕЗАМИ (КРОМЕ ЗУБНЫХ ПРОТЕЗОВ),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
          <w:bCs/>
          <w:sz w:val="28"/>
          <w:szCs w:val="28"/>
        </w:rPr>
      </w:pPr>
      <w:r w:rsidRPr="006E7400">
        <w:rPr>
          <w:rFonts w:ascii="Times New Roman" w:hAnsi="Times New Roman" w:cs="Times New Roman"/>
          <w:b/>
          <w:bCs/>
          <w:sz w:val="28"/>
          <w:szCs w:val="28"/>
        </w:rPr>
        <w:t>ПРОТЕЗНО-ОРТОПЕДИЧЕСКИМИ ИЗДЕЛИЯМИ</w:t>
      </w:r>
    </w:p>
    <w:p w:rsidR="006E7400" w:rsidRPr="006E7400" w:rsidRDefault="006E7400" w:rsidP="006E7400">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1"/>
      </w:tblGrid>
      <w:tr w:rsidR="006E7400" w:rsidRPr="006E7400">
        <w:trPr>
          <w:jc w:val="center"/>
        </w:trPr>
        <w:tc>
          <w:tcPr>
            <w:tcW w:w="5000" w:type="pct"/>
            <w:tcBorders>
              <w:left w:val="single" w:sz="24" w:space="0" w:color="CED3F1"/>
              <w:right w:val="single" w:sz="24" w:space="0" w:color="F4F3F8"/>
            </w:tcBorders>
            <w:shd w:val="clear" w:color="auto" w:fill="F4F3F8"/>
          </w:tcPr>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Список изменяющих документов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proofErr w:type="gramStart"/>
            <w:r w:rsidRPr="006E7400">
              <w:rPr>
                <w:rFonts w:ascii="Times New Roman" w:hAnsi="Times New Roman" w:cs="Times New Roman"/>
                <w:bCs/>
                <w:i/>
                <w:iCs/>
                <w:color w:val="392C69"/>
                <w:sz w:val="28"/>
                <w:szCs w:val="28"/>
              </w:rPr>
              <w:t xml:space="preserve">(в ред. Постановлений Правительства РФ от 08.04.2011 </w:t>
            </w:r>
            <w:hyperlink r:id="rId13"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color w:val="392C69"/>
                <w:sz w:val="28"/>
                <w:szCs w:val="28"/>
              </w:rPr>
              <w:t>,</w:t>
            </w:r>
            <w:proofErr w:type="gramEnd"/>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16.04.2012 </w:t>
            </w:r>
            <w:hyperlink r:id="rId14" w:history="1">
              <w:r w:rsidRPr="006E7400">
                <w:rPr>
                  <w:rFonts w:ascii="Times New Roman" w:hAnsi="Times New Roman" w:cs="Times New Roman"/>
                  <w:bCs/>
                  <w:i/>
                  <w:iCs/>
                  <w:color w:val="0000FF"/>
                  <w:sz w:val="28"/>
                  <w:szCs w:val="28"/>
                </w:rPr>
                <w:t>N 318</w:t>
              </w:r>
            </w:hyperlink>
            <w:r w:rsidRPr="006E7400">
              <w:rPr>
                <w:rFonts w:ascii="Times New Roman" w:hAnsi="Times New Roman" w:cs="Times New Roman"/>
                <w:bCs/>
                <w:i/>
                <w:iCs/>
                <w:color w:val="392C69"/>
                <w:sz w:val="28"/>
                <w:szCs w:val="28"/>
              </w:rPr>
              <w:t xml:space="preserve">, от 04.09.2012 </w:t>
            </w:r>
            <w:hyperlink r:id="rId15" w:history="1">
              <w:r w:rsidRPr="006E7400">
                <w:rPr>
                  <w:rFonts w:ascii="Times New Roman" w:hAnsi="Times New Roman" w:cs="Times New Roman"/>
                  <w:bCs/>
                  <w:i/>
                  <w:iCs/>
                  <w:color w:val="0000FF"/>
                  <w:sz w:val="28"/>
                  <w:szCs w:val="28"/>
                </w:rPr>
                <w:t>N 882</w:t>
              </w:r>
            </w:hyperlink>
            <w:r w:rsidRPr="006E7400">
              <w:rPr>
                <w:rFonts w:ascii="Times New Roman" w:hAnsi="Times New Roman" w:cs="Times New Roman"/>
                <w:bCs/>
                <w:i/>
                <w:iCs/>
                <w:color w:val="392C69"/>
                <w:sz w:val="28"/>
                <w:szCs w:val="28"/>
              </w:rPr>
              <w:t xml:space="preserve">, от 25.03.2013 </w:t>
            </w:r>
            <w:hyperlink r:id="rId16"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21.05.2013 </w:t>
            </w:r>
            <w:hyperlink r:id="rId17" w:history="1">
              <w:r w:rsidRPr="006E7400">
                <w:rPr>
                  <w:rFonts w:ascii="Times New Roman" w:hAnsi="Times New Roman" w:cs="Times New Roman"/>
                  <w:bCs/>
                  <w:i/>
                  <w:iCs/>
                  <w:color w:val="0000FF"/>
                  <w:sz w:val="28"/>
                  <w:szCs w:val="28"/>
                </w:rPr>
                <w:t>N 425</w:t>
              </w:r>
            </w:hyperlink>
            <w:r w:rsidRPr="006E7400">
              <w:rPr>
                <w:rFonts w:ascii="Times New Roman" w:hAnsi="Times New Roman" w:cs="Times New Roman"/>
                <w:bCs/>
                <w:i/>
                <w:iCs/>
                <w:color w:val="392C69"/>
                <w:sz w:val="28"/>
                <w:szCs w:val="28"/>
              </w:rPr>
              <w:t xml:space="preserve">, от 26.09.2013 </w:t>
            </w:r>
            <w:hyperlink r:id="rId18" w:history="1">
              <w:r w:rsidRPr="006E7400">
                <w:rPr>
                  <w:rFonts w:ascii="Times New Roman" w:hAnsi="Times New Roman" w:cs="Times New Roman"/>
                  <w:bCs/>
                  <w:i/>
                  <w:iCs/>
                  <w:color w:val="0000FF"/>
                  <w:sz w:val="28"/>
                  <w:szCs w:val="28"/>
                </w:rPr>
                <w:t>N 845</w:t>
              </w:r>
            </w:hyperlink>
            <w:r w:rsidRPr="006E7400">
              <w:rPr>
                <w:rFonts w:ascii="Times New Roman" w:hAnsi="Times New Roman" w:cs="Times New Roman"/>
                <w:bCs/>
                <w:i/>
                <w:iCs/>
                <w:color w:val="392C69"/>
                <w:sz w:val="28"/>
                <w:szCs w:val="28"/>
              </w:rPr>
              <w:t xml:space="preserve">, от 27.10.2014 </w:t>
            </w:r>
            <w:hyperlink r:id="rId19" w:history="1">
              <w:r w:rsidRPr="006E7400">
                <w:rPr>
                  <w:rFonts w:ascii="Times New Roman" w:hAnsi="Times New Roman" w:cs="Times New Roman"/>
                  <w:bCs/>
                  <w:i/>
                  <w:iCs/>
                  <w:color w:val="0000FF"/>
                  <w:sz w:val="28"/>
                  <w:szCs w:val="28"/>
                </w:rPr>
                <w:t>N 1104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07.03.2016 </w:t>
            </w:r>
            <w:hyperlink r:id="rId20" w:history="1">
              <w:r w:rsidRPr="006E7400">
                <w:rPr>
                  <w:rFonts w:ascii="Times New Roman" w:hAnsi="Times New Roman" w:cs="Times New Roman"/>
                  <w:bCs/>
                  <w:i/>
                  <w:iCs/>
                  <w:color w:val="0000FF"/>
                  <w:sz w:val="28"/>
                  <w:szCs w:val="28"/>
                </w:rPr>
                <w:t>N 171</w:t>
              </w:r>
            </w:hyperlink>
            <w:r w:rsidRPr="006E7400">
              <w:rPr>
                <w:rFonts w:ascii="Times New Roman" w:hAnsi="Times New Roman" w:cs="Times New Roman"/>
                <w:bCs/>
                <w:i/>
                <w:iCs/>
                <w:color w:val="392C69"/>
                <w:sz w:val="28"/>
                <w:szCs w:val="28"/>
              </w:rPr>
              <w:t xml:space="preserve">, от 18.11.2017 </w:t>
            </w:r>
            <w:hyperlink r:id="rId21"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color w:val="392C69"/>
                <w:sz w:val="28"/>
                <w:szCs w:val="28"/>
              </w:rPr>
              <w:t xml:space="preserve">, от 30.01.2018 </w:t>
            </w:r>
            <w:hyperlink r:id="rId22" w:history="1">
              <w:r w:rsidRPr="006E7400">
                <w:rPr>
                  <w:rFonts w:ascii="Times New Roman" w:hAnsi="Times New Roman" w:cs="Times New Roman"/>
                  <w:bCs/>
                  <w:i/>
                  <w:iCs/>
                  <w:color w:val="0000FF"/>
                  <w:sz w:val="28"/>
                  <w:szCs w:val="28"/>
                </w:rPr>
                <w:t>N 86</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13.04.2019 </w:t>
            </w:r>
            <w:hyperlink r:id="rId23" w:history="1">
              <w:r w:rsidRPr="006E7400">
                <w:rPr>
                  <w:rFonts w:ascii="Times New Roman" w:hAnsi="Times New Roman" w:cs="Times New Roman"/>
                  <w:bCs/>
                  <w:i/>
                  <w:iCs/>
                  <w:color w:val="0000FF"/>
                  <w:sz w:val="28"/>
                  <w:szCs w:val="28"/>
                </w:rPr>
                <w:t>N 443</w:t>
              </w:r>
            </w:hyperlink>
            <w:r w:rsidRPr="006E7400">
              <w:rPr>
                <w:rFonts w:ascii="Times New Roman" w:hAnsi="Times New Roman" w:cs="Times New Roman"/>
                <w:bCs/>
                <w:i/>
                <w:iCs/>
                <w:color w:val="392C69"/>
                <w:sz w:val="28"/>
                <w:szCs w:val="28"/>
              </w:rPr>
              <w:t xml:space="preserve">, от 16.05.2019 </w:t>
            </w:r>
            <w:hyperlink r:id="rId24"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color w:val="392C69"/>
                <w:sz w:val="28"/>
                <w:szCs w:val="28"/>
              </w:rPr>
              <w:t>)</w:t>
            </w:r>
          </w:p>
        </w:tc>
      </w:tr>
    </w:tbl>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соответствии со </w:t>
      </w:r>
      <w:hyperlink r:id="rId25" w:history="1">
        <w:r w:rsidRPr="006E7400">
          <w:rPr>
            <w:rFonts w:ascii="Times New Roman" w:hAnsi="Times New Roman" w:cs="Times New Roman"/>
            <w:bCs/>
            <w:i/>
            <w:iCs/>
            <w:color w:val="0000FF"/>
            <w:sz w:val="28"/>
            <w:szCs w:val="28"/>
          </w:rPr>
          <w:t>статьей 11.1</w:t>
        </w:r>
      </w:hyperlink>
      <w:r w:rsidRPr="006E7400">
        <w:rPr>
          <w:rFonts w:ascii="Times New Roman" w:hAnsi="Times New Roman" w:cs="Times New Roman"/>
          <w:bCs/>
          <w:i/>
          <w:iCs/>
          <w:sz w:val="28"/>
          <w:szCs w:val="28"/>
        </w:rPr>
        <w:t xml:space="preserve"> Федерального закона "О социальной защите инвалидов в Российской Федерации" и </w:t>
      </w:r>
      <w:hyperlink r:id="rId26" w:history="1">
        <w:r w:rsidRPr="006E7400">
          <w:rPr>
            <w:rFonts w:ascii="Times New Roman" w:hAnsi="Times New Roman" w:cs="Times New Roman"/>
            <w:bCs/>
            <w:i/>
            <w:iCs/>
            <w:color w:val="0000FF"/>
            <w:sz w:val="28"/>
            <w:szCs w:val="28"/>
          </w:rPr>
          <w:t>статьями 14</w:t>
        </w:r>
      </w:hyperlink>
      <w:r w:rsidRPr="006E7400">
        <w:rPr>
          <w:rFonts w:ascii="Times New Roman" w:hAnsi="Times New Roman" w:cs="Times New Roman"/>
          <w:bCs/>
          <w:i/>
          <w:iCs/>
          <w:sz w:val="28"/>
          <w:szCs w:val="28"/>
        </w:rPr>
        <w:t xml:space="preserve"> - </w:t>
      </w:r>
      <w:hyperlink r:id="rId27" w:history="1">
        <w:r w:rsidRPr="006E7400">
          <w:rPr>
            <w:rFonts w:ascii="Times New Roman" w:hAnsi="Times New Roman" w:cs="Times New Roman"/>
            <w:bCs/>
            <w:i/>
            <w:iCs/>
            <w:color w:val="0000FF"/>
            <w:sz w:val="28"/>
            <w:szCs w:val="28"/>
          </w:rPr>
          <w:t>19</w:t>
        </w:r>
      </w:hyperlink>
      <w:r w:rsidRPr="006E7400">
        <w:rPr>
          <w:rFonts w:ascii="Times New Roman" w:hAnsi="Times New Roman" w:cs="Times New Roman"/>
          <w:bCs/>
          <w:i/>
          <w:iCs/>
          <w:sz w:val="28"/>
          <w:szCs w:val="28"/>
        </w:rPr>
        <w:t xml:space="preserve"> Федерального закона "О ветеранах" Правительство Российской Федерации постановляет:</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 Утвердить прилагаемые </w:t>
      </w:r>
      <w:hyperlink w:anchor="Par38" w:history="1">
        <w:r w:rsidRPr="006E7400">
          <w:rPr>
            <w:rFonts w:ascii="Times New Roman" w:hAnsi="Times New Roman" w:cs="Times New Roman"/>
            <w:bCs/>
            <w:i/>
            <w:iCs/>
            <w:color w:val="0000FF"/>
            <w:sz w:val="28"/>
            <w:szCs w:val="28"/>
          </w:rPr>
          <w:t>Правила</w:t>
        </w:r>
      </w:hyperlink>
      <w:r w:rsidRPr="006E7400">
        <w:rPr>
          <w:rFonts w:ascii="Times New Roman" w:hAnsi="Times New Roman" w:cs="Times New Roman"/>
          <w:bCs/>
          <w:i/>
          <w:iCs/>
          <w:sz w:val="28"/>
          <w:szCs w:val="28"/>
        </w:rP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2. Министерству труда и социальной защиты Российской Федерации давать разъяснения по вопросам применения </w:t>
      </w:r>
      <w:hyperlink w:anchor="Par38" w:history="1">
        <w:r w:rsidRPr="006E7400">
          <w:rPr>
            <w:rFonts w:ascii="Times New Roman" w:hAnsi="Times New Roman" w:cs="Times New Roman"/>
            <w:bCs/>
            <w:i/>
            <w:iCs/>
            <w:color w:val="0000FF"/>
            <w:sz w:val="28"/>
            <w:szCs w:val="28"/>
          </w:rPr>
          <w:t>Правил</w:t>
        </w:r>
      </w:hyperlink>
      <w:r w:rsidRPr="006E7400">
        <w:rPr>
          <w:rFonts w:ascii="Times New Roman" w:hAnsi="Times New Roman" w:cs="Times New Roman"/>
          <w:bCs/>
          <w:i/>
          <w:iCs/>
          <w:sz w:val="28"/>
          <w:szCs w:val="28"/>
        </w:rPr>
        <w:t>, утвержденных настоящим Постановлением.</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28"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3. Признать утратившим силу </w:t>
      </w:r>
      <w:hyperlink r:id="rId29"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Российской Федерации от 31 декабря 2005 г. N 877 "О порядке обеспечения за счет средств федерального бюджета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w:t>
      </w:r>
      <w:r w:rsidRPr="006E7400">
        <w:rPr>
          <w:rFonts w:ascii="Times New Roman" w:hAnsi="Times New Roman" w:cs="Times New Roman"/>
          <w:bCs/>
          <w:i/>
          <w:iCs/>
          <w:sz w:val="28"/>
          <w:szCs w:val="28"/>
        </w:rPr>
        <w:lastRenderedPageBreak/>
        <w:t>изделиями" (Собрание законодательства Российской Федерации, 2006, N 7, ст. 773).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4. Настоящее Постановление вступает в силу с 1 октября 2008 г.</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Председатель Правительства</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Российской Федерации</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В.ЗУБКОВ</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right"/>
        <w:outlineLvl w:val="0"/>
        <w:rPr>
          <w:rFonts w:ascii="Times New Roman" w:hAnsi="Times New Roman" w:cs="Times New Roman"/>
          <w:bCs/>
          <w:i/>
          <w:iCs/>
          <w:sz w:val="28"/>
          <w:szCs w:val="28"/>
        </w:rPr>
      </w:pPr>
      <w:r w:rsidRPr="006E7400">
        <w:rPr>
          <w:rFonts w:ascii="Times New Roman" w:hAnsi="Times New Roman" w:cs="Times New Roman"/>
          <w:bCs/>
          <w:i/>
          <w:iCs/>
          <w:sz w:val="28"/>
          <w:szCs w:val="28"/>
        </w:rPr>
        <w:t>Утверждены</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Постановлением Правительства</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Российской Федерации</w:t>
      </w:r>
    </w:p>
    <w:p w:rsidR="006E7400" w:rsidRPr="006E7400" w:rsidRDefault="006E7400" w:rsidP="006E7400">
      <w:pPr>
        <w:autoSpaceDE w:val="0"/>
        <w:autoSpaceDN w:val="0"/>
        <w:adjustRightInd w:val="0"/>
        <w:spacing w:after="0" w:line="240" w:lineRule="auto"/>
        <w:jc w:val="right"/>
        <w:rPr>
          <w:rFonts w:ascii="Times New Roman" w:hAnsi="Times New Roman" w:cs="Times New Roman"/>
          <w:bCs/>
          <w:i/>
          <w:iCs/>
          <w:sz w:val="28"/>
          <w:szCs w:val="28"/>
        </w:rPr>
      </w:pPr>
      <w:r w:rsidRPr="006E7400">
        <w:rPr>
          <w:rFonts w:ascii="Times New Roman" w:hAnsi="Times New Roman" w:cs="Times New Roman"/>
          <w:bCs/>
          <w:i/>
          <w:iCs/>
          <w:sz w:val="28"/>
          <w:szCs w:val="28"/>
        </w:rPr>
        <w:t>от 7 апреля 2008 г. N 240</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bookmarkStart w:id="0" w:name="Par38"/>
      <w:bookmarkEnd w:id="0"/>
      <w:r w:rsidRPr="006E7400">
        <w:rPr>
          <w:rFonts w:ascii="Times New Roman" w:hAnsi="Times New Roman" w:cs="Times New Roman"/>
          <w:bCs/>
          <w:sz w:val="28"/>
          <w:szCs w:val="28"/>
        </w:rPr>
        <w:t>ПРАВИЛА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ОБЕСПЕЧЕНИЯ ИНВАЛИДОВ ТЕХНИЧЕСКИМИ СРЕДСТВАМИ</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РЕАБИЛИТАЦИИ И ОТДЕЛЬНЫХ КАТЕГОРИЙ ГРАЖДАН ИЗ ЧИСЛА</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ВЕТЕРАНОВ ПРОТЕЗАМИ (КРОМЕ ЗУБНЫХ ПРОТЕЗОВ),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sz w:val="28"/>
          <w:szCs w:val="28"/>
        </w:rPr>
      </w:pPr>
      <w:r w:rsidRPr="006E7400">
        <w:rPr>
          <w:rFonts w:ascii="Times New Roman" w:hAnsi="Times New Roman" w:cs="Times New Roman"/>
          <w:bCs/>
          <w:sz w:val="28"/>
          <w:szCs w:val="28"/>
        </w:rPr>
        <w:t>ПРОТЕЗНО-ОРТОПЕДИЧЕСКИМИ ИЗДЕЛИЯМИ</w:t>
      </w:r>
    </w:p>
    <w:p w:rsidR="006E7400" w:rsidRPr="006E7400" w:rsidRDefault="006E7400" w:rsidP="006E7400">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9581"/>
      </w:tblGrid>
      <w:tr w:rsidR="006E7400" w:rsidRPr="006E7400">
        <w:trPr>
          <w:jc w:val="center"/>
        </w:trPr>
        <w:tc>
          <w:tcPr>
            <w:tcW w:w="5000" w:type="pct"/>
            <w:tcBorders>
              <w:left w:val="single" w:sz="24" w:space="0" w:color="CED3F1"/>
              <w:right w:val="single" w:sz="24" w:space="0" w:color="F4F3F8"/>
            </w:tcBorders>
            <w:shd w:val="clear" w:color="auto" w:fill="F4F3F8"/>
          </w:tcPr>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Список изменяющих документов</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proofErr w:type="gramStart"/>
            <w:r w:rsidRPr="006E7400">
              <w:rPr>
                <w:rFonts w:ascii="Times New Roman" w:hAnsi="Times New Roman" w:cs="Times New Roman"/>
                <w:bCs/>
                <w:i/>
                <w:iCs/>
                <w:color w:val="392C69"/>
                <w:sz w:val="28"/>
                <w:szCs w:val="28"/>
              </w:rPr>
              <w:t xml:space="preserve">(в ред. Постановлений Правительства РФ от 08.04.2011 </w:t>
            </w:r>
            <w:hyperlink r:id="rId30"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color w:val="392C69"/>
                <w:sz w:val="28"/>
                <w:szCs w:val="28"/>
              </w:rPr>
              <w:t>,</w:t>
            </w:r>
            <w:proofErr w:type="gramEnd"/>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16.04.2012 </w:t>
            </w:r>
            <w:hyperlink r:id="rId31" w:history="1">
              <w:r w:rsidRPr="006E7400">
                <w:rPr>
                  <w:rFonts w:ascii="Times New Roman" w:hAnsi="Times New Roman" w:cs="Times New Roman"/>
                  <w:bCs/>
                  <w:i/>
                  <w:iCs/>
                  <w:color w:val="0000FF"/>
                  <w:sz w:val="28"/>
                  <w:szCs w:val="28"/>
                </w:rPr>
                <w:t>N 318</w:t>
              </w:r>
            </w:hyperlink>
            <w:r w:rsidRPr="006E7400">
              <w:rPr>
                <w:rFonts w:ascii="Times New Roman" w:hAnsi="Times New Roman" w:cs="Times New Roman"/>
                <w:bCs/>
                <w:i/>
                <w:iCs/>
                <w:color w:val="392C69"/>
                <w:sz w:val="28"/>
                <w:szCs w:val="28"/>
              </w:rPr>
              <w:t xml:space="preserve">, от 04.09.2012 </w:t>
            </w:r>
            <w:hyperlink r:id="rId32" w:history="1">
              <w:r w:rsidRPr="006E7400">
                <w:rPr>
                  <w:rFonts w:ascii="Times New Roman" w:hAnsi="Times New Roman" w:cs="Times New Roman"/>
                  <w:bCs/>
                  <w:i/>
                  <w:iCs/>
                  <w:color w:val="0000FF"/>
                  <w:sz w:val="28"/>
                  <w:szCs w:val="28"/>
                </w:rPr>
                <w:t>N 882</w:t>
              </w:r>
            </w:hyperlink>
            <w:r w:rsidRPr="006E7400">
              <w:rPr>
                <w:rFonts w:ascii="Times New Roman" w:hAnsi="Times New Roman" w:cs="Times New Roman"/>
                <w:bCs/>
                <w:i/>
                <w:iCs/>
                <w:color w:val="392C69"/>
                <w:sz w:val="28"/>
                <w:szCs w:val="28"/>
              </w:rPr>
              <w:t xml:space="preserve">, от 25.03.2013 </w:t>
            </w:r>
            <w:hyperlink r:id="rId33"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21.05.2013 </w:t>
            </w:r>
            <w:hyperlink r:id="rId34" w:history="1">
              <w:r w:rsidRPr="006E7400">
                <w:rPr>
                  <w:rFonts w:ascii="Times New Roman" w:hAnsi="Times New Roman" w:cs="Times New Roman"/>
                  <w:bCs/>
                  <w:i/>
                  <w:iCs/>
                  <w:color w:val="0000FF"/>
                  <w:sz w:val="28"/>
                  <w:szCs w:val="28"/>
                </w:rPr>
                <w:t>N 425</w:t>
              </w:r>
            </w:hyperlink>
            <w:r w:rsidRPr="006E7400">
              <w:rPr>
                <w:rFonts w:ascii="Times New Roman" w:hAnsi="Times New Roman" w:cs="Times New Roman"/>
                <w:bCs/>
                <w:i/>
                <w:iCs/>
                <w:color w:val="392C69"/>
                <w:sz w:val="28"/>
                <w:szCs w:val="28"/>
              </w:rPr>
              <w:t xml:space="preserve">, от 26.09.2013 </w:t>
            </w:r>
            <w:hyperlink r:id="rId35" w:history="1">
              <w:r w:rsidRPr="006E7400">
                <w:rPr>
                  <w:rFonts w:ascii="Times New Roman" w:hAnsi="Times New Roman" w:cs="Times New Roman"/>
                  <w:bCs/>
                  <w:i/>
                  <w:iCs/>
                  <w:color w:val="0000FF"/>
                  <w:sz w:val="28"/>
                  <w:szCs w:val="28"/>
                </w:rPr>
                <w:t>N 845</w:t>
              </w:r>
            </w:hyperlink>
            <w:r w:rsidRPr="006E7400">
              <w:rPr>
                <w:rFonts w:ascii="Times New Roman" w:hAnsi="Times New Roman" w:cs="Times New Roman"/>
                <w:bCs/>
                <w:i/>
                <w:iCs/>
                <w:color w:val="392C69"/>
                <w:sz w:val="28"/>
                <w:szCs w:val="28"/>
              </w:rPr>
              <w:t xml:space="preserve">, от 27.10.2014 </w:t>
            </w:r>
            <w:hyperlink r:id="rId36" w:history="1">
              <w:r w:rsidRPr="006E7400">
                <w:rPr>
                  <w:rFonts w:ascii="Times New Roman" w:hAnsi="Times New Roman" w:cs="Times New Roman"/>
                  <w:bCs/>
                  <w:i/>
                  <w:iCs/>
                  <w:color w:val="0000FF"/>
                  <w:sz w:val="28"/>
                  <w:szCs w:val="28"/>
                </w:rPr>
                <w:t>N 1104</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07.03.2016 </w:t>
            </w:r>
            <w:hyperlink r:id="rId37" w:history="1">
              <w:r w:rsidRPr="006E7400">
                <w:rPr>
                  <w:rFonts w:ascii="Times New Roman" w:hAnsi="Times New Roman" w:cs="Times New Roman"/>
                  <w:bCs/>
                  <w:i/>
                  <w:iCs/>
                  <w:color w:val="0000FF"/>
                  <w:sz w:val="28"/>
                  <w:szCs w:val="28"/>
                </w:rPr>
                <w:t>N 171</w:t>
              </w:r>
            </w:hyperlink>
            <w:r w:rsidRPr="006E7400">
              <w:rPr>
                <w:rFonts w:ascii="Times New Roman" w:hAnsi="Times New Roman" w:cs="Times New Roman"/>
                <w:bCs/>
                <w:i/>
                <w:iCs/>
                <w:color w:val="392C69"/>
                <w:sz w:val="28"/>
                <w:szCs w:val="28"/>
              </w:rPr>
              <w:t xml:space="preserve">, от 18.11.2017 </w:t>
            </w:r>
            <w:hyperlink r:id="rId38"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color w:val="392C69"/>
                <w:sz w:val="28"/>
                <w:szCs w:val="28"/>
              </w:rPr>
              <w:t xml:space="preserve">, от 30.01.2018 </w:t>
            </w:r>
            <w:hyperlink r:id="rId39" w:history="1">
              <w:r w:rsidRPr="006E7400">
                <w:rPr>
                  <w:rFonts w:ascii="Times New Roman" w:hAnsi="Times New Roman" w:cs="Times New Roman"/>
                  <w:bCs/>
                  <w:i/>
                  <w:iCs/>
                  <w:color w:val="0000FF"/>
                  <w:sz w:val="28"/>
                  <w:szCs w:val="28"/>
                </w:rPr>
                <w:t>N 86</w:t>
              </w:r>
            </w:hyperlink>
            <w:r w:rsidRPr="006E7400">
              <w:rPr>
                <w:rFonts w:ascii="Times New Roman" w:hAnsi="Times New Roman" w:cs="Times New Roman"/>
                <w:bCs/>
                <w:i/>
                <w:iCs/>
                <w:color w:val="392C69"/>
                <w:sz w:val="28"/>
                <w:szCs w:val="28"/>
              </w:rPr>
              <w:t>,</w:t>
            </w:r>
          </w:p>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color w:val="392C69"/>
                <w:sz w:val="28"/>
                <w:szCs w:val="28"/>
              </w:rPr>
            </w:pPr>
            <w:r w:rsidRPr="006E7400">
              <w:rPr>
                <w:rFonts w:ascii="Times New Roman" w:hAnsi="Times New Roman" w:cs="Times New Roman"/>
                <w:bCs/>
                <w:i/>
                <w:iCs/>
                <w:color w:val="392C69"/>
                <w:sz w:val="28"/>
                <w:szCs w:val="28"/>
              </w:rPr>
              <w:t xml:space="preserve">от 13.04.2019 </w:t>
            </w:r>
            <w:hyperlink r:id="rId40" w:history="1">
              <w:r w:rsidRPr="006E7400">
                <w:rPr>
                  <w:rFonts w:ascii="Times New Roman" w:hAnsi="Times New Roman" w:cs="Times New Roman"/>
                  <w:bCs/>
                  <w:i/>
                  <w:iCs/>
                  <w:color w:val="0000FF"/>
                  <w:sz w:val="28"/>
                  <w:szCs w:val="28"/>
                </w:rPr>
                <w:t>N 443</w:t>
              </w:r>
            </w:hyperlink>
            <w:r w:rsidRPr="006E7400">
              <w:rPr>
                <w:rFonts w:ascii="Times New Roman" w:hAnsi="Times New Roman" w:cs="Times New Roman"/>
                <w:bCs/>
                <w:i/>
                <w:iCs/>
                <w:color w:val="392C69"/>
                <w:sz w:val="28"/>
                <w:szCs w:val="28"/>
              </w:rPr>
              <w:t xml:space="preserve">, от 16.05.2019 </w:t>
            </w:r>
            <w:hyperlink r:id="rId41"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color w:val="392C69"/>
                <w:sz w:val="28"/>
                <w:szCs w:val="28"/>
              </w:rPr>
              <w:t>)</w:t>
            </w:r>
          </w:p>
        </w:tc>
      </w:tr>
    </w:tbl>
    <w:p w:rsidR="006E7400" w:rsidRPr="006E7400" w:rsidRDefault="006E7400" w:rsidP="006E7400">
      <w:pPr>
        <w:autoSpaceDE w:val="0"/>
        <w:autoSpaceDN w:val="0"/>
        <w:adjustRightInd w:val="0"/>
        <w:spacing w:after="0" w:line="240" w:lineRule="auto"/>
        <w:jc w:val="center"/>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 Настоящие Правила определяют порядок обеспечения: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лиц, признанных инвалидами (за исключением лиц, признанных инвалидами вследствие несчастных случаев на производстве и профессиональных заболеваний), и лиц в возрасте до 18 лет, которым установлена категория "ребенок-инвалид" (далее - инвалиды), техническими средствами реабилитации, предусмотренными </w:t>
      </w:r>
      <w:hyperlink r:id="rId42" w:history="1">
        <w:r w:rsidRPr="006E7400">
          <w:rPr>
            <w:rFonts w:ascii="Times New Roman" w:hAnsi="Times New Roman" w:cs="Times New Roman"/>
            <w:bCs/>
            <w:i/>
            <w:iCs/>
            <w:color w:val="0000FF"/>
            <w:sz w:val="28"/>
            <w:szCs w:val="28"/>
          </w:rPr>
          <w:t>федеральным перечнем</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(далее соответственно - технические средства</w:t>
      </w:r>
      <w:proofErr w:type="gramEnd"/>
      <w:r w:rsidRPr="006E7400">
        <w:rPr>
          <w:rFonts w:ascii="Times New Roman" w:hAnsi="Times New Roman" w:cs="Times New Roman"/>
          <w:bCs/>
          <w:i/>
          <w:iCs/>
          <w:sz w:val="28"/>
          <w:szCs w:val="28"/>
        </w:rPr>
        <w:t>, федеральный перечень реабилитационных мероприятий, технических средств реабилитации и услуг, предоставляемых инвалиду);</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4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18.11.2017 N 1398)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отдельных категорий граждан из числа ветеранов, не являющихся инвалидами (далее - ветераны), - протезами (кроме зубных протезов) и протезно-ортопедическими изделиями (далее -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Обеспечение инвалидов собаками-проводниками, включая выплату инвалидам ежегодной денежной компенсации расходов на содержание и ветеринарное обслуживание собак-проводников, осуществляется в соответствии с </w:t>
      </w:r>
      <w:hyperlink r:id="rId44"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Российской Федерации от 30 ноября 2005 г. N 708 "Об утверждении Правил обеспечения инвалидов собаками-проводниками, включая выплату ежегодной денежной компенсации расходов на содержание и ветеринарное обслуживание собак-проводников".</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1(1). Министерству спорта Российской Федерации совместно с Министерством труда и социальной защиты Российской Федерации обеспечивать информирование инвалидов из числа спортсменов </w:t>
      </w:r>
      <w:proofErr w:type="gramStart"/>
      <w:r w:rsidRPr="006E7400">
        <w:rPr>
          <w:rFonts w:ascii="Times New Roman" w:hAnsi="Times New Roman" w:cs="Times New Roman"/>
          <w:bCs/>
          <w:i/>
          <w:iCs/>
          <w:sz w:val="28"/>
          <w:szCs w:val="28"/>
        </w:rPr>
        <w:t>-к</w:t>
      </w:r>
      <w:proofErr w:type="gramEnd"/>
      <w:r w:rsidRPr="006E7400">
        <w:rPr>
          <w:rFonts w:ascii="Times New Roman" w:hAnsi="Times New Roman" w:cs="Times New Roman"/>
          <w:bCs/>
          <w:i/>
          <w:iCs/>
          <w:sz w:val="28"/>
          <w:szCs w:val="28"/>
        </w:rPr>
        <w:t>андидатов в спортивные сборные команды Российской Федерации, членов спортивных сборных команд Российской Федерации об органах, уполномоченных на обеспечение инвалидов техническими средствами реабилитации в субъектах Российской Федерации, на территории которых проводятся официальные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1(1) </w:t>
      </w:r>
      <w:proofErr w:type="gramStart"/>
      <w:r w:rsidRPr="006E7400">
        <w:rPr>
          <w:rFonts w:ascii="Times New Roman" w:hAnsi="Times New Roman" w:cs="Times New Roman"/>
          <w:bCs/>
          <w:i/>
          <w:iCs/>
          <w:sz w:val="28"/>
          <w:szCs w:val="28"/>
        </w:rPr>
        <w:t>введен</w:t>
      </w:r>
      <w:proofErr w:type="gramEnd"/>
      <w:r w:rsidRPr="006E7400">
        <w:rPr>
          <w:rFonts w:ascii="Times New Roman" w:hAnsi="Times New Roman" w:cs="Times New Roman"/>
          <w:bCs/>
          <w:i/>
          <w:iCs/>
          <w:sz w:val="28"/>
          <w:szCs w:val="28"/>
        </w:rPr>
        <w:t xml:space="preserve"> </w:t>
      </w:r>
      <w:hyperlink r:id="rId4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2. Обеспечение инвалидов техническими средствами осуществляется в соответствии с индивидуальными программами реабилитации или </w:t>
      </w:r>
      <w:proofErr w:type="spellStart"/>
      <w:r w:rsidRPr="006E7400">
        <w:rPr>
          <w:rFonts w:ascii="Times New Roman" w:hAnsi="Times New Roman" w:cs="Times New Roman"/>
          <w:bCs/>
          <w:i/>
          <w:iCs/>
          <w:sz w:val="28"/>
          <w:szCs w:val="28"/>
        </w:rPr>
        <w:t>абилитации</w:t>
      </w:r>
      <w:proofErr w:type="spellEnd"/>
      <w:r w:rsidRPr="006E7400">
        <w:rPr>
          <w:rFonts w:ascii="Times New Roman" w:hAnsi="Times New Roman" w:cs="Times New Roman"/>
          <w:bCs/>
          <w:i/>
          <w:iCs/>
          <w:sz w:val="28"/>
          <w:szCs w:val="28"/>
        </w:rPr>
        <w:t xml:space="preserve"> инвалидов, разрабатываемыми федеральными государственными учреждениями медико-социальной экспертизы в </w:t>
      </w:r>
      <w:hyperlink r:id="rId46"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установленном Министерством труда и социальной защиты Российской Федерации (далее - программа реабилитации).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Постановлений Правительства РФ от 25.03.2013 </w:t>
      </w:r>
      <w:hyperlink r:id="rId47"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18.11.2017 </w:t>
      </w:r>
      <w:hyperlink r:id="rId48" w:history="1">
        <w:r w:rsidRPr="006E7400">
          <w:rPr>
            <w:rFonts w:ascii="Times New Roman" w:hAnsi="Times New Roman" w:cs="Times New Roman"/>
            <w:bCs/>
            <w:i/>
            <w:iCs/>
            <w:color w:val="0000FF"/>
            <w:sz w:val="28"/>
            <w:szCs w:val="28"/>
          </w:rPr>
          <w:t>N 1398</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Обеспечение ветеранов изделиями осуществляется в соответствии с заключениями об обеспечении протезами, протезно-ортопедическими изделиями ветеранов, выдаваемыми врачебными комиссиями медицинских организаций, оказывающих лечебно-профилактическую помощь ветеранам (далее - заключение). </w:t>
      </w:r>
      <w:hyperlink r:id="rId49" w:history="1">
        <w:r w:rsidRPr="006E7400">
          <w:rPr>
            <w:rFonts w:ascii="Times New Roman" w:hAnsi="Times New Roman" w:cs="Times New Roman"/>
            <w:bCs/>
            <w:i/>
            <w:iCs/>
            <w:color w:val="0000FF"/>
            <w:sz w:val="28"/>
            <w:szCs w:val="28"/>
          </w:rPr>
          <w:t>Форма</w:t>
        </w:r>
      </w:hyperlink>
      <w:r w:rsidRPr="006E7400">
        <w:rPr>
          <w:rFonts w:ascii="Times New Roman" w:hAnsi="Times New Roman" w:cs="Times New Roman"/>
          <w:bCs/>
          <w:i/>
          <w:iCs/>
          <w:sz w:val="28"/>
          <w:szCs w:val="28"/>
        </w:rPr>
        <w:t xml:space="preserve"> заключения и </w:t>
      </w:r>
      <w:hyperlink r:id="rId50" w:history="1">
        <w:r w:rsidRPr="006E7400">
          <w:rPr>
            <w:rFonts w:ascii="Times New Roman" w:hAnsi="Times New Roman" w:cs="Times New Roman"/>
            <w:bCs/>
            <w:i/>
            <w:iCs/>
            <w:color w:val="0000FF"/>
            <w:sz w:val="28"/>
            <w:szCs w:val="28"/>
          </w:rPr>
          <w:t>порядок</w:t>
        </w:r>
      </w:hyperlink>
      <w:r w:rsidRPr="006E7400">
        <w:rPr>
          <w:rFonts w:ascii="Times New Roman" w:hAnsi="Times New Roman" w:cs="Times New Roman"/>
          <w:bCs/>
          <w:i/>
          <w:iCs/>
          <w:sz w:val="28"/>
          <w:szCs w:val="28"/>
        </w:rPr>
        <w:t xml:space="preserve"> его заполнения утверждаются Министерством здравоохранения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51"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04.09.2012 N 882)</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3. Обеспечение инвалидов и ветеранов соответственно техническими средствами и изделиями осуществляется путем: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а) предоставления соответствующего технического средства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б) оказания услуг по ремонту или замене ранее предоставленного технического средства (изделия);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1" w:name="Par64"/>
      <w:bookmarkEnd w:id="1"/>
      <w:r w:rsidRPr="006E7400">
        <w:rPr>
          <w:rFonts w:ascii="Times New Roman" w:hAnsi="Times New Roman" w:cs="Times New Roman"/>
          <w:bCs/>
          <w:i/>
          <w:iCs/>
          <w:sz w:val="28"/>
          <w:szCs w:val="28"/>
        </w:rPr>
        <w:t xml:space="preserve">в) предоставления проезда инвалиду (ветерану, при необходимости - сопровождающему лицу) к месту нахождения организации, указанной в </w:t>
      </w:r>
      <w:hyperlink w:anchor="Par79" w:history="1">
        <w:r w:rsidRPr="006E7400">
          <w:rPr>
            <w:rFonts w:ascii="Times New Roman" w:hAnsi="Times New Roman" w:cs="Times New Roman"/>
            <w:bCs/>
            <w:i/>
            <w:iCs/>
            <w:color w:val="0000FF"/>
            <w:sz w:val="28"/>
            <w:szCs w:val="28"/>
          </w:rPr>
          <w:t>абзаце втором пункта 5</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г) оплаты проживания инвалида (ветерана, при необходимости - сопровождающего лица) в случае изготовления технического средства (изделия) в амбулаторных условиях;</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spellStart"/>
      <w:r w:rsidRPr="006E7400">
        <w:rPr>
          <w:rFonts w:ascii="Times New Roman" w:hAnsi="Times New Roman" w:cs="Times New Roman"/>
          <w:bCs/>
          <w:i/>
          <w:iCs/>
          <w:sz w:val="28"/>
          <w:szCs w:val="28"/>
        </w:rPr>
        <w:t>д</w:t>
      </w:r>
      <w:proofErr w:type="spellEnd"/>
      <w:r w:rsidRPr="006E7400">
        <w:rPr>
          <w:rFonts w:ascii="Times New Roman" w:hAnsi="Times New Roman" w:cs="Times New Roman"/>
          <w:bCs/>
          <w:i/>
          <w:iCs/>
          <w:sz w:val="28"/>
          <w:szCs w:val="28"/>
        </w:rPr>
        <w:t xml:space="preserve">) выплаты компенсации расходов на мероприятие, указанное в </w:t>
      </w:r>
      <w:hyperlink w:anchor="Par64" w:history="1">
        <w:r w:rsidRPr="006E7400">
          <w:rPr>
            <w:rFonts w:ascii="Times New Roman" w:hAnsi="Times New Roman" w:cs="Times New Roman"/>
            <w:bCs/>
            <w:i/>
            <w:iCs/>
            <w:color w:val="0000FF"/>
            <w:sz w:val="28"/>
            <w:szCs w:val="28"/>
          </w:rPr>
          <w:t>подпункте "в"</w:t>
        </w:r>
      </w:hyperlink>
      <w:r w:rsidRPr="006E7400">
        <w:rPr>
          <w:rFonts w:ascii="Times New Roman" w:hAnsi="Times New Roman" w:cs="Times New Roman"/>
          <w:bCs/>
          <w:i/>
          <w:iCs/>
          <w:sz w:val="28"/>
          <w:szCs w:val="28"/>
        </w:rPr>
        <w:t xml:space="preserve"> настоящего пункта (в случае осуществления этих расходов за счет средств инвалида, ветерана), включая оплату банковских услуг (услуг почтовой связи) по перечислению (пересылке) средств компенсации.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2" w:name="Par68"/>
      <w:bookmarkEnd w:id="2"/>
      <w:r w:rsidRPr="006E7400">
        <w:rPr>
          <w:rFonts w:ascii="Times New Roman" w:hAnsi="Times New Roman" w:cs="Times New Roman"/>
          <w:bCs/>
          <w:i/>
          <w:iCs/>
          <w:sz w:val="28"/>
          <w:szCs w:val="28"/>
        </w:rPr>
        <w:t xml:space="preserve">4. </w:t>
      </w:r>
      <w:proofErr w:type="gramStart"/>
      <w:r w:rsidRPr="006E7400">
        <w:rPr>
          <w:rFonts w:ascii="Times New Roman" w:hAnsi="Times New Roman" w:cs="Times New Roman"/>
          <w:bCs/>
          <w:i/>
          <w:iCs/>
          <w:sz w:val="28"/>
          <w:szCs w:val="28"/>
        </w:rPr>
        <w:t>Заявление о предоставлении технического средства (изделия) подается инвалидом (ветераном) либо лицом, представляющим его интересы, в территориальный орган Фонда социального страхования Российской Федерации по месту жительства инвалида (ветерана) или в орган исполнительной власти субъекта Российской Федерации по месту жительства инвалида (ветерана), уполномоченный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w:t>
      </w:r>
      <w:proofErr w:type="gramEnd"/>
      <w:r w:rsidRPr="006E7400">
        <w:rPr>
          <w:rFonts w:ascii="Times New Roman" w:hAnsi="Times New Roman" w:cs="Times New Roman"/>
          <w:bCs/>
          <w:i/>
          <w:iCs/>
          <w:sz w:val="28"/>
          <w:szCs w:val="28"/>
        </w:rPr>
        <w:t xml:space="preserve">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(далее - уполномоченный орган).</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При подаче заявления представляются документ, удостоверяющий личность инвалида (ветерана), или документ, удостоверяющий личность лица, представляющего интересы инвалида (ветерана), а также </w:t>
      </w:r>
      <w:hyperlink r:id="rId54" w:history="1">
        <w:r w:rsidRPr="006E7400">
          <w:rPr>
            <w:rFonts w:ascii="Times New Roman" w:hAnsi="Times New Roman" w:cs="Times New Roman"/>
            <w:bCs/>
            <w:i/>
            <w:iCs/>
            <w:color w:val="0000FF"/>
            <w:sz w:val="28"/>
            <w:szCs w:val="28"/>
          </w:rPr>
          <w:t>документ</w:t>
        </w:r>
      </w:hyperlink>
      <w:r w:rsidRPr="006E7400">
        <w:rPr>
          <w:rFonts w:ascii="Times New Roman" w:hAnsi="Times New Roman" w:cs="Times New Roman"/>
          <w:bCs/>
          <w:i/>
          <w:iCs/>
          <w:sz w:val="28"/>
          <w:szCs w:val="28"/>
        </w:rPr>
        <w:t>, подтверждающий его полномочия, программа реабилитации (заключение).</w:t>
      </w:r>
      <w:proofErr w:type="gramEnd"/>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Уполномоченный орган в течение 2 рабочих дней со дня подачи заявления запрашивает в порядке межведомственного электронного взаимодействия в Пенсионном фонде Российской Федерации сведения, подтверждающие регистрацию инвалида (ветерана) в системе индивидуального (персонифицированного) учета в соответствии с законодательством Российской Федерации об индивидуальном </w:t>
      </w:r>
      <w:r w:rsidRPr="006E7400">
        <w:rPr>
          <w:rFonts w:ascii="Times New Roman" w:hAnsi="Times New Roman" w:cs="Times New Roman"/>
          <w:bCs/>
          <w:i/>
          <w:iCs/>
          <w:sz w:val="28"/>
          <w:szCs w:val="28"/>
        </w:rPr>
        <w:lastRenderedPageBreak/>
        <w:t>(персонифицированном) учете в системе обязательного пенсионного страхования.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5"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56"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утратил силу. - </w:t>
      </w:r>
      <w:hyperlink r:id="rId57"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Инвалид (ветеран) либо лицо, представляющее его интересы, вправе по собственной инициативе представить в уполномоченный орган документ, подтверждающий регистрацию инвалида (ветерана) в системе индивидуального (персонифицированного) учета, на бумажном носителе или в форме электронного документа и (или) посредством информационной системы "личный кабинет зарегистрированного лица"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roofErr w:type="gramEnd"/>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58"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4 в ред. </w:t>
      </w:r>
      <w:hyperlink r:id="rId59"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16.04.2012 N 318)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3" w:name="Par79"/>
      <w:bookmarkEnd w:id="3"/>
      <w:r w:rsidRPr="006E7400">
        <w:rPr>
          <w:rFonts w:ascii="Times New Roman" w:hAnsi="Times New Roman" w:cs="Times New Roman"/>
          <w:bCs/>
          <w:i/>
          <w:iCs/>
          <w:sz w:val="28"/>
          <w:szCs w:val="28"/>
        </w:rPr>
        <w:t xml:space="preserve">5. </w:t>
      </w:r>
      <w:proofErr w:type="gramStart"/>
      <w:r w:rsidRPr="006E7400">
        <w:rPr>
          <w:rFonts w:ascii="Times New Roman" w:hAnsi="Times New Roman" w:cs="Times New Roman"/>
          <w:bCs/>
          <w:i/>
          <w:iCs/>
          <w:sz w:val="28"/>
          <w:szCs w:val="28"/>
        </w:rPr>
        <w:t xml:space="preserve">Уполномоченный орган рассматривает заявление, указанное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в 15-дневный срок, а в случае подачи указанного заявления инвалидом, нуждающимся в оказании паллиативной медицинской помощи (лицом, представляющим его интересы), в 7-дневный срок с даты его поступления и в письменной форме уведомляет инвалида (ветерана) о постановке на учет по обеспечению техническим средством (изделием).</w:t>
      </w:r>
      <w:proofErr w:type="gramEnd"/>
      <w:r w:rsidRPr="006E7400">
        <w:rPr>
          <w:rFonts w:ascii="Times New Roman" w:hAnsi="Times New Roman" w:cs="Times New Roman"/>
          <w:bCs/>
          <w:i/>
          <w:iCs/>
          <w:sz w:val="28"/>
          <w:szCs w:val="28"/>
        </w:rPr>
        <w:t xml:space="preserve"> При наличии действующего государственного контракта на обеспечение техническим средством (изделием) в соответствии с заявлением, указанным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одновременно с уведомлением уполномоченный орган:</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0"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13.04.2019 N 443)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высылает (выдает) инвалиду (ветерану) направление на получение либо изготовление технического средства (изделия) (далее - направление) в отобранные уполномоченным органом в порядке, установленном </w:t>
      </w:r>
      <w:hyperlink r:id="rId61" w:history="1">
        <w:r w:rsidRPr="006E7400">
          <w:rPr>
            <w:rFonts w:ascii="Times New Roman" w:hAnsi="Times New Roman" w:cs="Times New Roman"/>
            <w:bCs/>
            <w:i/>
            <w:iCs/>
            <w:color w:val="0000FF"/>
            <w:sz w:val="28"/>
            <w:szCs w:val="28"/>
          </w:rPr>
          <w:t>законодательством</w:t>
        </w:r>
      </w:hyperlink>
      <w:r w:rsidRPr="006E7400">
        <w:rPr>
          <w:rFonts w:ascii="Times New Roman" w:hAnsi="Times New Roman" w:cs="Times New Roman"/>
          <w:bCs/>
          <w:i/>
          <w:iCs/>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организации, обеспечивающие техническими средствами (изделиями) (далее - организация, в которую выдано направление).</w:t>
      </w:r>
      <w:proofErr w:type="gramEnd"/>
      <w:r w:rsidRPr="006E7400">
        <w:rPr>
          <w:rFonts w:ascii="Times New Roman" w:hAnsi="Times New Roman" w:cs="Times New Roman"/>
          <w:bCs/>
          <w:i/>
          <w:iCs/>
          <w:sz w:val="28"/>
          <w:szCs w:val="28"/>
        </w:rPr>
        <w:t xml:space="preserve"> В направлении уполномоченным органом указывается срок его действия, который устанавливается в пределах срока действия </w:t>
      </w:r>
      <w:r w:rsidRPr="006E7400">
        <w:rPr>
          <w:rFonts w:ascii="Times New Roman" w:hAnsi="Times New Roman" w:cs="Times New Roman"/>
          <w:bCs/>
          <w:i/>
          <w:iCs/>
          <w:sz w:val="28"/>
          <w:szCs w:val="28"/>
        </w:rPr>
        <w:lastRenderedPageBreak/>
        <w:t>государственного контракта на обеспечение инвалида (ветерана) техническим средством (изделием) и составляет не менее половины срока действия указанного контракта;</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в случае необходимости проезда инвалида (ветерана) к месту нахождения организации, в которую выдано направление, и обратно высылает (выдает) ему специальный талон на право бесплатного получения проездных документов для проезда на железнодорожном транспорте (далее - специальный талон) и (или) именное направление для бесплатного получения проездных документов на проезд автомобильным, воздушным, водным транспортом транспортных организаций, отобранных уполномоченным органом в порядке, установленном законодательством Российской</w:t>
      </w:r>
      <w:proofErr w:type="gramEnd"/>
      <w:r w:rsidRPr="006E7400">
        <w:rPr>
          <w:rFonts w:ascii="Times New Roman" w:hAnsi="Times New Roman" w:cs="Times New Roman"/>
          <w:bCs/>
          <w:i/>
          <w:iCs/>
          <w:sz w:val="28"/>
          <w:szCs w:val="28"/>
        </w:rPr>
        <w:t xml:space="preserve"> Федерации о контрактной системе в сфере закупок товаров, работ, услуг для обеспечения государственных и муниципальных нужд (далее - именное направление), для осуществления проезда в порядке, установленном </w:t>
      </w:r>
      <w:hyperlink w:anchor="Par111" w:history="1">
        <w:r w:rsidRPr="006E7400">
          <w:rPr>
            <w:rFonts w:ascii="Times New Roman" w:hAnsi="Times New Roman" w:cs="Times New Roman"/>
            <w:bCs/>
            <w:i/>
            <w:iCs/>
            <w:color w:val="0000FF"/>
            <w:sz w:val="28"/>
            <w:szCs w:val="28"/>
          </w:rPr>
          <w:t>пунктом 12</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При отсутствии действующего государственного контракта на обеспечение инвалида (ветерана) техническим средством (изделием) в соответствии с заявлением, указанным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уполномоченный орган высылает (выдает) инвалиду (ветерану) документы, предусмотренные настоящим пунктом в 7-дневный срок с даты заключения такого государственного контракта, при этом извещение о проведении закупки соответствующего технического средства (изделия) должно быть размещено уполномоченным органом в единой информационной системе</w:t>
      </w:r>
      <w:proofErr w:type="gramEnd"/>
      <w:r w:rsidRPr="006E7400">
        <w:rPr>
          <w:rFonts w:ascii="Times New Roman" w:hAnsi="Times New Roman" w:cs="Times New Roman"/>
          <w:bCs/>
          <w:i/>
          <w:iCs/>
          <w:sz w:val="28"/>
          <w:szCs w:val="28"/>
        </w:rPr>
        <w:t xml:space="preserve"> в сфере закупок не позднее 30 календарных дней </w:t>
      </w:r>
      <w:proofErr w:type="gramStart"/>
      <w:r w:rsidRPr="006E7400">
        <w:rPr>
          <w:rFonts w:ascii="Times New Roman" w:hAnsi="Times New Roman" w:cs="Times New Roman"/>
          <w:bCs/>
          <w:i/>
          <w:iCs/>
          <w:sz w:val="28"/>
          <w:szCs w:val="28"/>
        </w:rPr>
        <w:t>с даты подачи</w:t>
      </w:r>
      <w:proofErr w:type="gramEnd"/>
      <w:r w:rsidRPr="006E7400">
        <w:rPr>
          <w:rFonts w:ascii="Times New Roman" w:hAnsi="Times New Roman" w:cs="Times New Roman"/>
          <w:bCs/>
          <w:i/>
          <w:iCs/>
          <w:sz w:val="28"/>
          <w:szCs w:val="28"/>
        </w:rPr>
        <w:t xml:space="preserve"> инвалидом (ветераном) заявления, указанного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Срок обеспечения инвалида (ветерана) техническим средством (изделием) серийного производства в рамках государственного контракта, заключенного с организацией, в которую выдано направление, не может превышать 30 календарных дней, а для инвалида, нуждающегося в оказании паллиативной медицинской помощи, 7 календарных дней со дня обращения инвалида (ветерана) в указанную организацию, а в отношении технических средств (изделий), изготавливаемых по индивидуальному заказу с привлечением инвалида (ветерана</w:t>
      </w:r>
      <w:proofErr w:type="gramEnd"/>
      <w:r w:rsidRPr="006E7400">
        <w:rPr>
          <w:rFonts w:ascii="Times New Roman" w:hAnsi="Times New Roman" w:cs="Times New Roman"/>
          <w:bCs/>
          <w:i/>
          <w:iCs/>
          <w:sz w:val="28"/>
          <w:szCs w:val="28"/>
        </w:rPr>
        <w:t>) и предназначенных исключительно для личного использования, - 60 календарных дней.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6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13.04.2019 N 443)</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Формы уведомления, направления, специального талона и именного направления утверждаются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5 в ред. </w:t>
      </w:r>
      <w:hyperlink r:id="rId64"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30.01.2018 N 86)</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5(1). Снятие инвалида (ветерана) с учета по обеспечению техническим средством (изделием) осуществляется уполномоченным органом в случае, если: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а) инвалид (ветеран) обеспечен техническим средством (изделием) организацией, в которую выдано направление;</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б) уполномоченным органом осуществлена компенсация, указанная в </w:t>
      </w:r>
      <w:hyperlink w:anchor="Par127" w:history="1">
        <w:r w:rsidRPr="006E7400">
          <w:rPr>
            <w:rFonts w:ascii="Times New Roman" w:hAnsi="Times New Roman" w:cs="Times New Roman"/>
            <w:bCs/>
            <w:i/>
            <w:iCs/>
            <w:color w:val="0000FF"/>
            <w:sz w:val="28"/>
            <w:szCs w:val="28"/>
          </w:rPr>
          <w:t>пункте 15(1)</w:t>
        </w:r>
      </w:hyperlink>
      <w:r w:rsidRPr="006E7400">
        <w:rPr>
          <w:rFonts w:ascii="Times New Roman" w:hAnsi="Times New Roman" w:cs="Times New Roman"/>
          <w:bCs/>
          <w:i/>
          <w:iCs/>
          <w:sz w:val="28"/>
          <w:szCs w:val="28"/>
        </w:rPr>
        <w:t xml:space="preserve"> настоящих Правил;</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в) инвалид (ветеран) либо лицо, представляющее его интересы, отказались от обеспечения техническим средством (изделием), рекомендованным программой реабилитации (заключением);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г) инвалид (ветеран) либо лицо, представляющее его интересы, не обратились в организацию, в которую выдано направление, в течение срока действия направления. При этом инвалид (ветеран) либо лицо, представляющее его интересы, вправе подать заявление с документами, а также с программой реабилитации (заключением), указанными в </w:t>
      </w:r>
      <w:hyperlink w:anchor="Par68" w:history="1">
        <w:r w:rsidRPr="006E7400">
          <w:rPr>
            <w:rFonts w:ascii="Times New Roman" w:hAnsi="Times New Roman" w:cs="Times New Roman"/>
            <w:bCs/>
            <w:i/>
            <w:iCs/>
            <w:color w:val="0000FF"/>
            <w:sz w:val="28"/>
            <w:szCs w:val="28"/>
          </w:rPr>
          <w:t>пункте 4</w:t>
        </w:r>
      </w:hyperlink>
      <w:r w:rsidRPr="006E7400">
        <w:rPr>
          <w:rFonts w:ascii="Times New Roman" w:hAnsi="Times New Roman" w:cs="Times New Roman"/>
          <w:bCs/>
          <w:i/>
          <w:iCs/>
          <w:sz w:val="28"/>
          <w:szCs w:val="28"/>
        </w:rPr>
        <w:t xml:space="preserve"> настоящих Правил, для получения нового направления.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п</w:t>
      </w:r>
      <w:proofErr w:type="gramEnd"/>
      <w:r w:rsidRPr="006E7400">
        <w:rPr>
          <w:rFonts w:ascii="Times New Roman" w:hAnsi="Times New Roman" w:cs="Times New Roman"/>
          <w:bCs/>
          <w:i/>
          <w:iCs/>
          <w:sz w:val="28"/>
          <w:szCs w:val="28"/>
        </w:rPr>
        <w:t xml:space="preserve">. 5(1) введен </w:t>
      </w:r>
      <w:hyperlink r:id="rId6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6. Техническое средство (изделие), предоставленное инвалиду (ветерану) в соответствии с настоящими Правилами, передается ему бесплатно в безвозмездное пользование и не подлежит отчуждению в пользу третьих лиц, в том числе продаже или дарению.</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7. Исключен. - </w:t>
      </w:r>
      <w:hyperlink r:id="rId66"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8. Ремонт технического средства (изделия) осуществляется бесплатно на основании заявления, поданного инвалидом (ветераном) либо лицом, представляющим его интересы, в уполномоченный орган, и заключения медико-технической экспертизы. </w:t>
      </w:r>
      <w:hyperlink r:id="rId67" w:history="1">
        <w:r w:rsidRPr="006E7400">
          <w:rPr>
            <w:rFonts w:ascii="Times New Roman" w:hAnsi="Times New Roman" w:cs="Times New Roman"/>
            <w:bCs/>
            <w:i/>
            <w:iCs/>
            <w:color w:val="0000FF"/>
            <w:sz w:val="28"/>
            <w:szCs w:val="28"/>
          </w:rPr>
          <w:t>Порядок</w:t>
        </w:r>
      </w:hyperlink>
      <w:r w:rsidRPr="006E7400">
        <w:rPr>
          <w:rFonts w:ascii="Times New Roman" w:hAnsi="Times New Roman" w:cs="Times New Roman"/>
          <w:bCs/>
          <w:i/>
          <w:iCs/>
          <w:sz w:val="28"/>
          <w:szCs w:val="28"/>
        </w:rPr>
        <w:t xml:space="preserve"> осуществления уполномоченным органом медико-технической экспертизы и </w:t>
      </w:r>
      <w:hyperlink r:id="rId68" w:history="1">
        <w:r w:rsidRPr="006E7400">
          <w:rPr>
            <w:rFonts w:ascii="Times New Roman" w:hAnsi="Times New Roman" w:cs="Times New Roman"/>
            <w:bCs/>
            <w:i/>
            <w:iCs/>
            <w:color w:val="0000FF"/>
            <w:sz w:val="28"/>
            <w:szCs w:val="28"/>
          </w:rPr>
          <w:t>форма</w:t>
        </w:r>
      </w:hyperlink>
      <w:r w:rsidRPr="006E7400">
        <w:rPr>
          <w:rFonts w:ascii="Times New Roman" w:hAnsi="Times New Roman" w:cs="Times New Roman"/>
          <w:bCs/>
          <w:i/>
          <w:iCs/>
          <w:sz w:val="28"/>
          <w:szCs w:val="28"/>
        </w:rPr>
        <w:t xml:space="preserve"> заключения медико-технической экспертизы определяются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69"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Абзацы второй - третий исключены. - </w:t>
      </w:r>
      <w:hyperlink r:id="rId70" w:history="1">
        <w:r w:rsidRPr="006E7400">
          <w:rPr>
            <w:rFonts w:ascii="Times New Roman" w:hAnsi="Times New Roman" w:cs="Times New Roman"/>
            <w:bCs/>
            <w:i/>
            <w:iCs/>
            <w:color w:val="0000FF"/>
            <w:sz w:val="28"/>
            <w:szCs w:val="28"/>
          </w:rPr>
          <w:t>Постановление</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9. </w:t>
      </w:r>
      <w:hyperlink r:id="rId71" w:history="1">
        <w:r w:rsidRPr="006E7400">
          <w:rPr>
            <w:rFonts w:ascii="Times New Roman" w:hAnsi="Times New Roman" w:cs="Times New Roman"/>
            <w:bCs/>
            <w:i/>
            <w:iCs/>
            <w:color w:val="0000FF"/>
            <w:sz w:val="28"/>
            <w:szCs w:val="28"/>
          </w:rPr>
          <w:t>Сроки</w:t>
        </w:r>
      </w:hyperlink>
      <w:r w:rsidRPr="006E7400">
        <w:rPr>
          <w:rFonts w:ascii="Times New Roman" w:hAnsi="Times New Roman" w:cs="Times New Roman"/>
          <w:bCs/>
          <w:i/>
          <w:iCs/>
          <w:sz w:val="28"/>
          <w:szCs w:val="28"/>
        </w:rPr>
        <w:t xml:space="preserve"> пользования техническими средствами (изделиями) устанавливаются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Постановлений Правительства РФ от 25.03.2013 </w:t>
      </w:r>
      <w:hyperlink r:id="rId72"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16.05.2019 </w:t>
      </w:r>
      <w:hyperlink r:id="rId73"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 xml:space="preserve">Срок пользования техническим средством (изделием) исчисляется </w:t>
      </w:r>
      <w:proofErr w:type="gramStart"/>
      <w:r w:rsidRPr="006E7400">
        <w:rPr>
          <w:rFonts w:ascii="Times New Roman" w:hAnsi="Times New Roman" w:cs="Times New Roman"/>
          <w:bCs/>
          <w:i/>
          <w:iCs/>
          <w:sz w:val="28"/>
          <w:szCs w:val="28"/>
        </w:rPr>
        <w:t>с даты предоставления</w:t>
      </w:r>
      <w:proofErr w:type="gramEnd"/>
      <w:r w:rsidRPr="006E7400">
        <w:rPr>
          <w:rFonts w:ascii="Times New Roman" w:hAnsi="Times New Roman" w:cs="Times New Roman"/>
          <w:bCs/>
          <w:i/>
          <w:iCs/>
          <w:sz w:val="28"/>
          <w:szCs w:val="28"/>
        </w:rPr>
        <w:t xml:space="preserve"> его инвалиду (ветерану). В случае самостоятельного приобретения технического средства (изделия) в соответствии с </w:t>
      </w:r>
      <w:hyperlink w:anchor="Par127" w:history="1">
        <w:r w:rsidRPr="006E7400">
          <w:rPr>
            <w:rFonts w:ascii="Times New Roman" w:hAnsi="Times New Roman" w:cs="Times New Roman"/>
            <w:bCs/>
            <w:i/>
            <w:iCs/>
            <w:color w:val="0000FF"/>
            <w:sz w:val="28"/>
            <w:szCs w:val="28"/>
          </w:rPr>
          <w:t>пунктом 15(1)</w:t>
        </w:r>
      </w:hyperlink>
      <w:r w:rsidRPr="006E7400">
        <w:rPr>
          <w:rFonts w:ascii="Times New Roman" w:hAnsi="Times New Roman" w:cs="Times New Roman"/>
          <w:bCs/>
          <w:i/>
          <w:iCs/>
          <w:sz w:val="28"/>
          <w:szCs w:val="28"/>
        </w:rPr>
        <w:t xml:space="preserve"> настоящих Правил срок пользования техническим средством (изделием) исчисляется </w:t>
      </w:r>
      <w:proofErr w:type="gramStart"/>
      <w:r w:rsidRPr="006E7400">
        <w:rPr>
          <w:rFonts w:ascii="Times New Roman" w:hAnsi="Times New Roman" w:cs="Times New Roman"/>
          <w:bCs/>
          <w:i/>
          <w:iCs/>
          <w:sz w:val="28"/>
          <w:szCs w:val="28"/>
        </w:rPr>
        <w:t>с даты</w:t>
      </w:r>
      <w:proofErr w:type="gramEnd"/>
      <w:r w:rsidRPr="006E7400">
        <w:rPr>
          <w:rFonts w:ascii="Times New Roman" w:hAnsi="Times New Roman" w:cs="Times New Roman"/>
          <w:bCs/>
          <w:i/>
          <w:iCs/>
          <w:sz w:val="28"/>
          <w:szCs w:val="28"/>
        </w:rPr>
        <w:t xml:space="preserve"> его приобретения согласно документам, подтверждающим расходы.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74"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10. Замена технического средства (изделия) осуществляется по решению уполномоченного органа на основании поданного инвалидом (ветераном) либо лицом, представляющим его интересы, заявления: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по истечении установленного срока пользования. Технические средства (изделия), перечень которых устанавливается Министерством труда и социальной защиты Российской Федерации, подлежат замене по истечении установленного срока пользования, если необходимость замены подтверждена заключением медико-технической экспертизы. Установление необходимости ремонта указанных технических средств (изделий) или принятие решения о возможности и сроке дальнейшего пользования ими (после истечения установленного срока пользования) осуществляется по результатам проведения медико-технической экспертизы;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08.04.2011 </w:t>
      </w:r>
      <w:hyperlink r:id="rId75" w:history="1">
        <w:r w:rsidRPr="006E7400">
          <w:rPr>
            <w:rFonts w:ascii="Times New Roman" w:hAnsi="Times New Roman" w:cs="Times New Roman"/>
            <w:bCs/>
            <w:i/>
            <w:iCs/>
            <w:color w:val="0000FF"/>
            <w:sz w:val="28"/>
            <w:szCs w:val="28"/>
          </w:rPr>
          <w:t>N 264</w:t>
        </w:r>
      </w:hyperlink>
      <w:r w:rsidRPr="006E7400">
        <w:rPr>
          <w:rFonts w:ascii="Times New Roman" w:hAnsi="Times New Roman" w:cs="Times New Roman"/>
          <w:bCs/>
          <w:i/>
          <w:iCs/>
          <w:sz w:val="28"/>
          <w:szCs w:val="28"/>
        </w:rPr>
        <w:t xml:space="preserve">, от 16.05.2019 </w:t>
      </w:r>
      <w:hyperlink r:id="rId76"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при невозможности в пределах установленного срока пользования осуществления ремонта или установления необходимости досрочной замены, что подтверждено заключением медико-технической экспертизы.</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77"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16.05.2019 N 605)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Замена технических средств (изделий) осуществляется в порядке, установленном настоящими Правилами для их получения.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11. Выданные инвалидам (ветеранам) технические средства (изделия) сдаче не подлежат.</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4" w:name="Par111"/>
      <w:bookmarkEnd w:id="4"/>
      <w:r w:rsidRPr="006E7400">
        <w:rPr>
          <w:rFonts w:ascii="Times New Roman" w:hAnsi="Times New Roman" w:cs="Times New Roman"/>
          <w:bCs/>
          <w:i/>
          <w:iCs/>
          <w:sz w:val="28"/>
          <w:szCs w:val="28"/>
        </w:rPr>
        <w:t>12. При необходимости проезда инвалида (ветерана) к месту нахождения организации, в которую выдано направление, и обратно, в том числе двумя и более видами транспорта, уполномоченный орган выдает ему, а также лицу, сопровождающему инвалида (ветерана), если необходимость сопровождения установлена программой реабилитации (заключением), специальный талон и (или) именное направление на каждый вид транспорта.</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78" w:history="1">
        <w:r w:rsidRPr="006E7400">
          <w:rPr>
            <w:rFonts w:ascii="Times New Roman" w:hAnsi="Times New Roman" w:cs="Times New Roman"/>
            <w:bCs/>
            <w:i/>
            <w:iCs/>
            <w:color w:val="0000FF"/>
            <w:sz w:val="28"/>
            <w:szCs w:val="28"/>
          </w:rPr>
          <w:t>Специальный талон</w:t>
        </w:r>
      </w:hyperlink>
      <w:r w:rsidRPr="006E7400">
        <w:rPr>
          <w:rFonts w:ascii="Times New Roman" w:hAnsi="Times New Roman" w:cs="Times New Roman"/>
          <w:bCs/>
          <w:i/>
          <w:iCs/>
          <w:sz w:val="28"/>
          <w:szCs w:val="28"/>
        </w:rPr>
        <w:t xml:space="preserve"> (именное направление) содержит данные, необходимые для оформления соответствующих проездных документов (билетов).</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79" w:history="1">
        <w:r w:rsidRPr="006E7400">
          <w:rPr>
            <w:rFonts w:ascii="Times New Roman" w:hAnsi="Times New Roman" w:cs="Times New Roman"/>
            <w:bCs/>
            <w:i/>
            <w:iCs/>
            <w:color w:val="0000FF"/>
            <w:sz w:val="28"/>
            <w:szCs w:val="28"/>
          </w:rPr>
          <w:t>Специальный талон</w:t>
        </w:r>
      </w:hyperlink>
      <w:r w:rsidRPr="006E7400">
        <w:rPr>
          <w:rFonts w:ascii="Times New Roman" w:hAnsi="Times New Roman" w:cs="Times New Roman"/>
          <w:bCs/>
          <w:i/>
          <w:iCs/>
          <w:sz w:val="28"/>
          <w:szCs w:val="28"/>
        </w:rPr>
        <w:t xml:space="preserve"> (именное направление) выдается инвалиду (ветерану, сопровождающему лицу) не более чем на 4 поездки к месту нахождения организации, в которую выдано направление, и на 4 поездки в обратном направлении.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При проезде инвалида (ветерана, сопровождающего лица) за счет собственных средств к месту нахождения организации, в которую выдано направление, и обратно ему выплачивается компенсация расходов на оплату проезда, подтвержденных проездными документами, при наличии выданного указанной организацией письменного подтверждения необходимости поездки в случае, если использовались виды транспорта, указанные в </w:t>
      </w:r>
      <w:hyperlink w:anchor="Par115" w:history="1">
        <w:r w:rsidRPr="006E7400">
          <w:rPr>
            <w:rFonts w:ascii="Times New Roman" w:hAnsi="Times New Roman" w:cs="Times New Roman"/>
            <w:bCs/>
            <w:i/>
            <w:iCs/>
            <w:color w:val="0000FF"/>
            <w:sz w:val="28"/>
            <w:szCs w:val="28"/>
          </w:rPr>
          <w:t>пункте 13</w:t>
        </w:r>
      </w:hyperlink>
      <w:r w:rsidRPr="006E7400">
        <w:rPr>
          <w:rFonts w:ascii="Times New Roman" w:hAnsi="Times New Roman" w:cs="Times New Roman"/>
          <w:bCs/>
          <w:i/>
          <w:iCs/>
          <w:sz w:val="28"/>
          <w:szCs w:val="28"/>
        </w:rPr>
        <w:t xml:space="preserve"> настоящих Правил, но не более чем за 4 поездки к месту</w:t>
      </w:r>
      <w:proofErr w:type="gramEnd"/>
      <w:r w:rsidRPr="006E7400">
        <w:rPr>
          <w:rFonts w:ascii="Times New Roman" w:hAnsi="Times New Roman" w:cs="Times New Roman"/>
          <w:bCs/>
          <w:i/>
          <w:iCs/>
          <w:sz w:val="28"/>
          <w:szCs w:val="28"/>
        </w:rPr>
        <w:t xml:space="preserve"> нахождения организации и за 4 поездки в обратном направлении.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5" w:name="Par115"/>
      <w:bookmarkEnd w:id="5"/>
      <w:r w:rsidRPr="006E7400">
        <w:rPr>
          <w:rFonts w:ascii="Times New Roman" w:hAnsi="Times New Roman" w:cs="Times New Roman"/>
          <w:bCs/>
          <w:i/>
          <w:iCs/>
          <w:sz w:val="28"/>
          <w:szCs w:val="28"/>
        </w:rPr>
        <w:t>13. Для проезда к месту нахождения организации, в которую выдано направление, инвалид (ветеран, сопровождающее лицо) вправе воспользоваться следующими видами транспорта:</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а) железнодорожный транспорт - на расстояние до 200 км - в жестком вагоне (без плацкарты), свыше 200 км - с плацкартой в купейном вагоне;</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б) водный транспорт - на местах III категории;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в) автомобильный транспорт общего пользования (кроме такси);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г) воздушный транспорт (на расстояние свыше 1500 км или при отсутствии пассажирского железнодорожного сообщения) - в салоне экономического класса. </w:t>
      </w:r>
      <w:proofErr w:type="gramStart"/>
      <w:r w:rsidRPr="006E7400">
        <w:rPr>
          <w:rFonts w:ascii="Times New Roman" w:hAnsi="Times New Roman" w:cs="Times New Roman"/>
          <w:bCs/>
          <w:i/>
          <w:iCs/>
          <w:sz w:val="28"/>
          <w:szCs w:val="28"/>
        </w:rPr>
        <w:t>При использовании воздушного транспорта для проезда инвалида (ветерана, сопровождающего лица) к месту нахождения организации, в которую выдано направление, и (или) обратно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нахождения указанной организации либо если оформление (приобретение) проездных документов</w:t>
      </w:r>
      <w:proofErr w:type="gramEnd"/>
      <w:r w:rsidRPr="006E7400">
        <w:rPr>
          <w:rFonts w:ascii="Times New Roman" w:hAnsi="Times New Roman" w:cs="Times New Roman"/>
          <w:bCs/>
          <w:i/>
          <w:iCs/>
          <w:sz w:val="28"/>
          <w:szCs w:val="28"/>
        </w:rPr>
        <w:t xml:space="preserve"> (билетов) на рейсы этих авиакомпаний невозможно ввиду их отсутствия на дату вылета к месту нахождения организации и (или) обратно.</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80"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07.03.2016 N 171)</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14. Выплата компенсации инвалиду (ветерану, сопровождающему лицу) в случае, предусмотренном </w:t>
      </w:r>
      <w:hyperlink w:anchor="Par111" w:history="1">
        <w:r w:rsidRPr="006E7400">
          <w:rPr>
            <w:rFonts w:ascii="Times New Roman" w:hAnsi="Times New Roman" w:cs="Times New Roman"/>
            <w:bCs/>
            <w:i/>
            <w:iCs/>
            <w:color w:val="0000FF"/>
            <w:sz w:val="28"/>
            <w:szCs w:val="28"/>
          </w:rPr>
          <w:t>пунктом 12</w:t>
        </w:r>
      </w:hyperlink>
      <w:r w:rsidRPr="006E7400">
        <w:rPr>
          <w:rFonts w:ascii="Times New Roman" w:hAnsi="Times New Roman" w:cs="Times New Roman"/>
          <w:bCs/>
          <w:i/>
          <w:iCs/>
          <w:sz w:val="28"/>
          <w:szCs w:val="28"/>
        </w:rPr>
        <w:t xml:space="preserve"> настоящих Правил, осуществляется уполномоченным органом в месячный срок </w:t>
      </w:r>
      <w:proofErr w:type="gramStart"/>
      <w:r w:rsidRPr="006E7400">
        <w:rPr>
          <w:rFonts w:ascii="Times New Roman" w:hAnsi="Times New Roman" w:cs="Times New Roman"/>
          <w:bCs/>
          <w:i/>
          <w:iCs/>
          <w:sz w:val="28"/>
          <w:szCs w:val="28"/>
        </w:rPr>
        <w:t>с даты принятия</w:t>
      </w:r>
      <w:proofErr w:type="gramEnd"/>
      <w:r w:rsidRPr="006E7400">
        <w:rPr>
          <w:rFonts w:ascii="Times New Roman" w:hAnsi="Times New Roman" w:cs="Times New Roman"/>
          <w:bCs/>
          <w:i/>
          <w:iCs/>
          <w:sz w:val="28"/>
          <w:szCs w:val="28"/>
        </w:rPr>
        <w:t xml:space="preserve"> соответствующего решения путем почтового перевода или перечисления </w:t>
      </w:r>
      <w:r w:rsidRPr="006E7400">
        <w:rPr>
          <w:rFonts w:ascii="Times New Roman" w:hAnsi="Times New Roman" w:cs="Times New Roman"/>
          <w:bCs/>
          <w:i/>
          <w:iCs/>
          <w:sz w:val="28"/>
          <w:szCs w:val="28"/>
        </w:rPr>
        <w:lastRenderedPageBreak/>
        <w:t>средств на лицевой банковский счет получателя компенсации (по его желанию).</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81"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15. Расходы на проживание инвалида (ветерана, сопровождающего лица) в случае изготовления технического средства (изделия) в амбулаторных условиях оплачиваются организацией, в которую выдано направление, с дальнейшим их возмещением уполномоченным органом.</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Оплата указанных расходов производится за фактическое число дней проживания, но не более чем за 7 дней в одну поездку, в </w:t>
      </w:r>
      <w:hyperlink r:id="rId82" w:history="1">
        <w:r w:rsidRPr="006E7400">
          <w:rPr>
            <w:rFonts w:ascii="Times New Roman" w:hAnsi="Times New Roman" w:cs="Times New Roman"/>
            <w:bCs/>
            <w:i/>
            <w:iCs/>
            <w:color w:val="0000FF"/>
            <w:sz w:val="28"/>
            <w:szCs w:val="28"/>
          </w:rPr>
          <w:t>размере</w:t>
        </w:r>
      </w:hyperlink>
      <w:r w:rsidRPr="006E7400">
        <w:rPr>
          <w:rFonts w:ascii="Times New Roman" w:hAnsi="Times New Roman" w:cs="Times New Roman"/>
          <w:bCs/>
          <w:i/>
          <w:iCs/>
          <w:sz w:val="28"/>
          <w:szCs w:val="28"/>
        </w:rPr>
        <w:t>, установленном для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в</w:t>
      </w:r>
      <w:proofErr w:type="gramEnd"/>
      <w:r w:rsidRPr="006E7400">
        <w:rPr>
          <w:rFonts w:ascii="Times New Roman" w:hAnsi="Times New Roman" w:cs="Times New Roman"/>
          <w:bCs/>
          <w:i/>
          <w:iCs/>
          <w:sz w:val="28"/>
          <w:szCs w:val="28"/>
        </w:rPr>
        <w:t xml:space="preserve"> ред. </w:t>
      </w:r>
      <w:hyperlink r:id="rId8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27.10.2014 N 1104)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По решению уполномоченного органа при проживании инвалида (ветерана, сопровождающего лица) в районе, отдаленном от организации, в которую выдано направление, оплата расходов может производиться за фактическое число дней проживания, но не более чем за 14 дней, при условии изготовления технического средства (изделия) в течение одной поездки.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bookmarkStart w:id="6" w:name="Par127"/>
      <w:bookmarkEnd w:id="6"/>
      <w:r w:rsidRPr="006E7400">
        <w:rPr>
          <w:rFonts w:ascii="Times New Roman" w:hAnsi="Times New Roman" w:cs="Times New Roman"/>
          <w:bCs/>
          <w:i/>
          <w:iCs/>
          <w:sz w:val="28"/>
          <w:szCs w:val="28"/>
        </w:rPr>
        <w:t xml:space="preserve">15(1). </w:t>
      </w:r>
      <w:proofErr w:type="gramStart"/>
      <w:r w:rsidRPr="006E7400">
        <w:rPr>
          <w:rFonts w:ascii="Times New Roman" w:hAnsi="Times New Roman" w:cs="Times New Roman"/>
          <w:bCs/>
          <w:i/>
          <w:iCs/>
          <w:sz w:val="28"/>
          <w:szCs w:val="28"/>
        </w:rPr>
        <w:t>В случае если предусмотренное программой реабилитации (заключением) техническое средство (изделие) и (или) услуга по его ремонту не могут быть предоставлены инвалиду (ветерану) либо если инвалид (ветеран) приобрел соответствующее техническое средство (изделие) или оплатил указанную услугу за собственный счет, то инвалиду (ветерану) выплачивается компенсация в размере стоимости приобретенного технического средства (изделия) и (или) оказанной услуги, но не более стоимости соответствующего технического</w:t>
      </w:r>
      <w:proofErr w:type="gramEnd"/>
      <w:r w:rsidRPr="006E7400">
        <w:rPr>
          <w:rFonts w:ascii="Times New Roman" w:hAnsi="Times New Roman" w:cs="Times New Roman"/>
          <w:bCs/>
          <w:i/>
          <w:iCs/>
          <w:sz w:val="28"/>
          <w:szCs w:val="28"/>
        </w:rPr>
        <w:t xml:space="preserve"> средства (изделия) и (или) услуги, </w:t>
      </w:r>
      <w:proofErr w:type="gramStart"/>
      <w:r w:rsidRPr="006E7400">
        <w:rPr>
          <w:rFonts w:ascii="Times New Roman" w:hAnsi="Times New Roman" w:cs="Times New Roman"/>
          <w:bCs/>
          <w:i/>
          <w:iCs/>
          <w:sz w:val="28"/>
          <w:szCs w:val="28"/>
        </w:rPr>
        <w:t>предоставляемых</w:t>
      </w:r>
      <w:proofErr w:type="gramEnd"/>
      <w:r w:rsidRPr="006E7400">
        <w:rPr>
          <w:rFonts w:ascii="Times New Roman" w:hAnsi="Times New Roman" w:cs="Times New Roman"/>
          <w:bCs/>
          <w:i/>
          <w:iCs/>
          <w:sz w:val="28"/>
          <w:szCs w:val="28"/>
        </w:rPr>
        <w:t xml:space="preserve"> уполномоченным органом в соответствии с настоящими Правилами.</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Соответствие приобретенного инвалидом (ветераном) за собственный счет технического средства (изделия) и (или) оплаченной им услуги по ремонту предоставляемым техническим средствам (изделиям) и (или) услугам по их ремонту устанавливается уполномоченным органом на основании утверждаемой Министерством труда и социальной защиты Российской Федерации в целях определения размера компенсации </w:t>
      </w:r>
      <w:hyperlink r:id="rId84" w:history="1">
        <w:r w:rsidRPr="006E7400">
          <w:rPr>
            <w:rFonts w:ascii="Times New Roman" w:hAnsi="Times New Roman" w:cs="Times New Roman"/>
            <w:bCs/>
            <w:i/>
            <w:iCs/>
            <w:color w:val="0000FF"/>
            <w:sz w:val="28"/>
            <w:szCs w:val="28"/>
          </w:rPr>
          <w:t>классификации</w:t>
        </w:r>
      </w:hyperlink>
      <w:r w:rsidRPr="006E7400">
        <w:rPr>
          <w:rFonts w:ascii="Times New Roman" w:hAnsi="Times New Roman" w:cs="Times New Roman"/>
          <w:bCs/>
          <w:i/>
          <w:iCs/>
          <w:sz w:val="28"/>
          <w:szCs w:val="28"/>
        </w:rPr>
        <w:t xml:space="preserve"> технических средств (изделий) в рамках федерального </w:t>
      </w:r>
      <w:hyperlink r:id="rId85" w:history="1">
        <w:r w:rsidRPr="006E7400">
          <w:rPr>
            <w:rFonts w:ascii="Times New Roman" w:hAnsi="Times New Roman" w:cs="Times New Roman"/>
            <w:bCs/>
            <w:i/>
            <w:iCs/>
            <w:color w:val="0000FF"/>
            <w:sz w:val="28"/>
            <w:szCs w:val="28"/>
          </w:rPr>
          <w:t>перечня</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w:t>
      </w:r>
      <w:proofErr w:type="gramEnd"/>
      <w:r w:rsidRPr="006E7400">
        <w:rPr>
          <w:rFonts w:ascii="Times New Roman" w:hAnsi="Times New Roman" w:cs="Times New Roman"/>
          <w:bCs/>
          <w:i/>
          <w:iCs/>
          <w:sz w:val="28"/>
          <w:szCs w:val="28"/>
        </w:rPr>
        <w:t xml:space="preserve">, предоставляемых инвалиду, а также на основании заключения медико-технической экспертизы в отношении технических </w:t>
      </w:r>
      <w:r w:rsidRPr="006E7400">
        <w:rPr>
          <w:rFonts w:ascii="Times New Roman" w:hAnsi="Times New Roman" w:cs="Times New Roman"/>
          <w:bCs/>
          <w:i/>
          <w:iCs/>
          <w:sz w:val="28"/>
          <w:szCs w:val="28"/>
        </w:rPr>
        <w:lastRenderedPageBreak/>
        <w:t>средств (изделий), перечень которых устанавливается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Постановлений Правительства РФ от 25.03.2013 </w:t>
      </w:r>
      <w:hyperlink r:id="rId86" w:history="1">
        <w:r w:rsidRPr="006E7400">
          <w:rPr>
            <w:rFonts w:ascii="Times New Roman" w:hAnsi="Times New Roman" w:cs="Times New Roman"/>
            <w:bCs/>
            <w:i/>
            <w:iCs/>
            <w:color w:val="0000FF"/>
            <w:sz w:val="28"/>
            <w:szCs w:val="28"/>
          </w:rPr>
          <w:t>N 257</w:t>
        </w:r>
      </w:hyperlink>
      <w:r w:rsidRPr="006E7400">
        <w:rPr>
          <w:rFonts w:ascii="Times New Roman" w:hAnsi="Times New Roman" w:cs="Times New Roman"/>
          <w:bCs/>
          <w:i/>
          <w:iCs/>
          <w:sz w:val="28"/>
          <w:szCs w:val="28"/>
        </w:rPr>
        <w:t xml:space="preserve">, от 16.05.2019 </w:t>
      </w:r>
      <w:hyperlink r:id="rId87" w:history="1">
        <w:r w:rsidRPr="006E7400">
          <w:rPr>
            <w:rFonts w:ascii="Times New Roman" w:hAnsi="Times New Roman" w:cs="Times New Roman"/>
            <w:bCs/>
            <w:i/>
            <w:iCs/>
            <w:color w:val="0000FF"/>
            <w:sz w:val="28"/>
            <w:szCs w:val="28"/>
          </w:rPr>
          <w:t>N 605</w:t>
        </w:r>
      </w:hyperlink>
      <w:r w:rsidRPr="006E7400">
        <w:rPr>
          <w:rFonts w:ascii="Times New Roman" w:hAnsi="Times New Roman" w:cs="Times New Roman"/>
          <w:bCs/>
          <w:i/>
          <w:iCs/>
          <w:sz w:val="28"/>
          <w:szCs w:val="28"/>
        </w:rPr>
        <w:t>)</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Актуализация классификации технических средств (изделий) в рамках федерального </w:t>
      </w:r>
      <w:hyperlink r:id="rId88" w:history="1">
        <w:r w:rsidRPr="006E7400">
          <w:rPr>
            <w:rFonts w:ascii="Times New Roman" w:hAnsi="Times New Roman" w:cs="Times New Roman"/>
            <w:bCs/>
            <w:i/>
            <w:iCs/>
            <w:color w:val="0000FF"/>
            <w:sz w:val="28"/>
            <w:szCs w:val="28"/>
          </w:rPr>
          <w:t>перечня</w:t>
        </w:r>
      </w:hyperlink>
      <w:r w:rsidRPr="006E7400">
        <w:rPr>
          <w:rFonts w:ascii="Times New Roman" w:hAnsi="Times New Roman" w:cs="Times New Roman"/>
          <w:bCs/>
          <w:i/>
          <w:iCs/>
          <w:sz w:val="28"/>
          <w:szCs w:val="28"/>
        </w:rPr>
        <w:t xml:space="preserve"> реабилитационных мероприятий, технических средств реабилитации и услуг, предоставляемых инвалиду, осуществляется ежегодно в </w:t>
      </w:r>
      <w:hyperlink r:id="rId89"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определяемом Министерством труда и социальной защиты Российской Федерации по согласованию с Министерством финансов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0"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18.11.2017 N 1398)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hyperlink r:id="rId91" w:history="1">
        <w:r w:rsidRPr="006E7400">
          <w:rPr>
            <w:rFonts w:ascii="Times New Roman" w:hAnsi="Times New Roman" w:cs="Times New Roman"/>
            <w:bCs/>
            <w:i/>
            <w:iCs/>
            <w:color w:val="0000FF"/>
            <w:sz w:val="28"/>
            <w:szCs w:val="28"/>
          </w:rPr>
          <w:t>Порядок</w:t>
        </w:r>
      </w:hyperlink>
      <w:r w:rsidRPr="006E7400">
        <w:rPr>
          <w:rFonts w:ascii="Times New Roman" w:hAnsi="Times New Roman" w:cs="Times New Roman"/>
          <w:bCs/>
          <w:i/>
          <w:iCs/>
          <w:sz w:val="28"/>
          <w:szCs w:val="28"/>
        </w:rPr>
        <w:t xml:space="preserve"> выплаты компенсации за технические средства (изделия) и (или) услуги по их ремонту, включая порядок определения ее размера и порядок информирования инвалидов (ветеранов) о размере указанной компенсации, определяется Министерством труда и социальной защиты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 ред. </w:t>
      </w:r>
      <w:hyperlink r:id="rId92"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25.03.2013 N 257)</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Инвалид из числа спортсменов - кандидатов в спортивные сборные команды Российской Федерации, членов спортивных сборных команд Российской Федерации (далее - инвалид-спортсмен) либо лицо, представляющее его интересы, вправе обратиться в орган, осуществляющий обеспечение инвалидов техническими средствами реабилитации в субъекте Российской Федерации (далее - уполномоченный орган по месту проведения официальных спортивных мероприятий), на территории которого проводятся официальные спортивные мероприятия, включенные в Единый календарный план межрегиональных</w:t>
      </w:r>
      <w:proofErr w:type="gramEnd"/>
      <w:r w:rsidRPr="006E7400">
        <w:rPr>
          <w:rFonts w:ascii="Times New Roman" w:hAnsi="Times New Roman" w:cs="Times New Roman"/>
          <w:bCs/>
          <w:i/>
          <w:iCs/>
          <w:sz w:val="28"/>
          <w:szCs w:val="28"/>
        </w:rPr>
        <w:t>, всероссийских и международных физкультурных мероприятий и спортивных мероприятий, в которых инвалид-спортсмен принимает участие, в целях получения компенсации.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3"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Выплата компенсации инвалиду-спортсмену осуществляется уполномоченным органом на основании документов, установленных порядком выплаты компенсации за технические средства (изделия) и (или) услуги по их ремонту инвалидам, предусмотренным настоящим пунктом Правил, а также на основании документа, подтверждающего участие инвалида-спортсмена в официальных спортивных мероприятиях, по </w:t>
      </w:r>
      <w:hyperlink r:id="rId94" w:history="1">
        <w:r w:rsidRPr="006E7400">
          <w:rPr>
            <w:rFonts w:ascii="Times New Roman" w:hAnsi="Times New Roman" w:cs="Times New Roman"/>
            <w:bCs/>
            <w:i/>
            <w:iCs/>
            <w:color w:val="0000FF"/>
            <w:sz w:val="28"/>
            <w:szCs w:val="28"/>
          </w:rPr>
          <w:t>форме</w:t>
        </w:r>
      </w:hyperlink>
      <w:r w:rsidRPr="006E7400">
        <w:rPr>
          <w:rFonts w:ascii="Times New Roman" w:hAnsi="Times New Roman" w:cs="Times New Roman"/>
          <w:bCs/>
          <w:i/>
          <w:iCs/>
          <w:sz w:val="28"/>
          <w:szCs w:val="28"/>
        </w:rPr>
        <w:t xml:space="preserve">, утверждаемой Министерством спорта Российской Федерации по согласованию с Министерством труда и социальной защиты Российской Федерации, выдаваемого в </w:t>
      </w:r>
      <w:hyperlink r:id="rId95" w:history="1">
        <w:r w:rsidRPr="006E7400">
          <w:rPr>
            <w:rFonts w:ascii="Times New Roman" w:hAnsi="Times New Roman" w:cs="Times New Roman"/>
            <w:bCs/>
            <w:i/>
            <w:iCs/>
            <w:color w:val="0000FF"/>
            <w:sz w:val="28"/>
            <w:szCs w:val="28"/>
          </w:rPr>
          <w:t>порядке</w:t>
        </w:r>
        <w:proofErr w:type="gramEnd"/>
      </w:hyperlink>
      <w:r w:rsidRPr="006E7400">
        <w:rPr>
          <w:rFonts w:ascii="Times New Roman" w:hAnsi="Times New Roman" w:cs="Times New Roman"/>
          <w:bCs/>
          <w:i/>
          <w:iCs/>
          <w:sz w:val="28"/>
          <w:szCs w:val="28"/>
        </w:rPr>
        <w:t xml:space="preserve">, </w:t>
      </w:r>
      <w:proofErr w:type="gramStart"/>
      <w:r w:rsidRPr="006E7400">
        <w:rPr>
          <w:rFonts w:ascii="Times New Roman" w:hAnsi="Times New Roman" w:cs="Times New Roman"/>
          <w:bCs/>
          <w:i/>
          <w:iCs/>
          <w:sz w:val="28"/>
          <w:szCs w:val="28"/>
        </w:rPr>
        <w:t>определяемом</w:t>
      </w:r>
      <w:proofErr w:type="gramEnd"/>
      <w:r w:rsidRPr="006E7400">
        <w:rPr>
          <w:rFonts w:ascii="Times New Roman" w:hAnsi="Times New Roman" w:cs="Times New Roman"/>
          <w:bCs/>
          <w:i/>
          <w:iCs/>
          <w:sz w:val="28"/>
          <w:szCs w:val="28"/>
        </w:rPr>
        <w:t xml:space="preserve"> Министерством спорта Российской Федерации.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6"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lastRenderedPageBreak/>
        <w:t>Уполномоченный орган по месту проведения официальных спортивных мероприятий при обращении инвалида-спортсмена обеспечивает прием указанных документов для направления их в срок не позднее 3 дней в уполномоченный орган в целях выплаты компенсации инвалиду-спортсмену. Направление указанных документов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а</w:t>
      </w:r>
      <w:proofErr w:type="gramEnd"/>
      <w:r w:rsidRPr="006E7400">
        <w:rPr>
          <w:rFonts w:ascii="Times New Roman" w:hAnsi="Times New Roman" w:cs="Times New Roman"/>
          <w:bCs/>
          <w:i/>
          <w:iCs/>
          <w:sz w:val="28"/>
          <w:szCs w:val="28"/>
        </w:rPr>
        <w:t xml:space="preserve">бзац введен </w:t>
      </w:r>
      <w:hyperlink r:id="rId97"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Выплата инвалиду-спортсмену компенсации осуществляется уполномоченным органом в </w:t>
      </w:r>
      <w:hyperlink r:id="rId98"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 в сроки, которые определены для выплаты компенсации за технические средства и (или) услуги по их ремонту инвалидам, начиная со дня поступления указанных документов от уполномоченного органа по месту проведения официальных спортивных мероприятий.</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(абзац введен </w:t>
      </w:r>
      <w:hyperlink r:id="rId99"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26.09.2013 N 845)</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Отказ инвалида (ветерана) либо лица, представляющего его интересы, от обеспечения техническим средством (изделием) и (или) услугой по его ремонту не дает инвалиду (ветерану) права на получение компенсации в размере их стоимости.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15(1) </w:t>
      </w:r>
      <w:proofErr w:type="gramStart"/>
      <w:r w:rsidRPr="006E7400">
        <w:rPr>
          <w:rFonts w:ascii="Times New Roman" w:hAnsi="Times New Roman" w:cs="Times New Roman"/>
          <w:bCs/>
          <w:i/>
          <w:iCs/>
          <w:sz w:val="28"/>
          <w:szCs w:val="28"/>
        </w:rPr>
        <w:t>введен</w:t>
      </w:r>
      <w:proofErr w:type="gramEnd"/>
      <w:r w:rsidRPr="006E7400">
        <w:rPr>
          <w:rFonts w:ascii="Times New Roman" w:hAnsi="Times New Roman" w:cs="Times New Roman"/>
          <w:bCs/>
          <w:i/>
          <w:iCs/>
          <w:sz w:val="28"/>
          <w:szCs w:val="28"/>
        </w:rPr>
        <w:t xml:space="preserve"> </w:t>
      </w:r>
      <w:hyperlink r:id="rId100"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08.04.2011 N 264)</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16. </w:t>
      </w:r>
      <w:proofErr w:type="gramStart"/>
      <w:r w:rsidRPr="006E7400">
        <w:rPr>
          <w:rFonts w:ascii="Times New Roman" w:hAnsi="Times New Roman" w:cs="Times New Roman"/>
          <w:bCs/>
          <w:i/>
          <w:iCs/>
          <w:sz w:val="28"/>
          <w:szCs w:val="28"/>
        </w:rPr>
        <w:t xml:space="preserve">Финансовое обеспечение расходных обязательств Российской Федерации, связанных с обеспечением инвалидов и ветеранов техническими средствами и изделиями в соответствии с настоящими Правилами, осуществляется за счет средств бюджета Фонда социального страхования Российской Федерации в пределах бюджетных ассигнований, предусмотренных на обеспечение инвалидов (ветеранов) техническими средствами, включая изготовление и ремонт изделий, предоставляемых в установленном </w:t>
      </w:r>
      <w:hyperlink r:id="rId101"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из федерального бюджета бюджету Фонда социального страхования Российской Федерации</w:t>
      </w:r>
      <w:proofErr w:type="gramEnd"/>
      <w:r w:rsidRPr="006E7400">
        <w:rPr>
          <w:rFonts w:ascii="Times New Roman" w:hAnsi="Times New Roman" w:cs="Times New Roman"/>
          <w:bCs/>
          <w:i/>
          <w:iCs/>
          <w:sz w:val="28"/>
          <w:szCs w:val="28"/>
        </w:rPr>
        <w:t xml:space="preserve"> в виде межбюджетных трансфертов на указанные цели, а в отношении инвалидов из числа лиц, осужденных к лишению свободы и отбывающих наказание в исправительных учреждениях, за счет бюджетных ассигнований федерального бюджета, предусмотренных на обеспечение выполнения функций исправительных учреждений и органов, исполняющих наказания.</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proofErr w:type="gramStart"/>
      <w:r w:rsidRPr="006E7400">
        <w:rPr>
          <w:rFonts w:ascii="Times New Roman" w:hAnsi="Times New Roman" w:cs="Times New Roman"/>
          <w:bCs/>
          <w:i/>
          <w:iCs/>
          <w:sz w:val="28"/>
          <w:szCs w:val="28"/>
        </w:rPr>
        <w:t xml:space="preserve">В случае передачи в установленном порядке полномочий Российской Федерации по предоставлению мер социальной защиты инвалидам и отдельным категориям граждан из числа ветеранов субъектам Российской Федерации финансовое обеспечение расходных обязательств субъектов Российской Федерации осуществляется за счет субвенций, предоставляемых в установленном </w:t>
      </w:r>
      <w:hyperlink r:id="rId102" w:history="1">
        <w:r w:rsidRPr="006E7400">
          <w:rPr>
            <w:rFonts w:ascii="Times New Roman" w:hAnsi="Times New Roman" w:cs="Times New Roman"/>
            <w:bCs/>
            <w:i/>
            <w:iCs/>
            <w:color w:val="0000FF"/>
            <w:sz w:val="28"/>
            <w:szCs w:val="28"/>
          </w:rPr>
          <w:t>порядке</w:t>
        </w:r>
      </w:hyperlink>
      <w:r w:rsidRPr="006E7400">
        <w:rPr>
          <w:rFonts w:ascii="Times New Roman" w:hAnsi="Times New Roman" w:cs="Times New Roman"/>
          <w:bCs/>
          <w:i/>
          <w:iCs/>
          <w:sz w:val="28"/>
          <w:szCs w:val="28"/>
        </w:rPr>
        <w:t xml:space="preserve"> из федерального бюджета </w:t>
      </w:r>
      <w:r w:rsidRPr="006E7400">
        <w:rPr>
          <w:rFonts w:ascii="Times New Roman" w:hAnsi="Times New Roman" w:cs="Times New Roman"/>
          <w:bCs/>
          <w:i/>
          <w:iCs/>
          <w:sz w:val="28"/>
          <w:szCs w:val="28"/>
        </w:rPr>
        <w:lastRenderedPageBreak/>
        <w:t>бюджетам субъектов Российской Федерации на реализацию переданных полномочий.</w:t>
      </w:r>
      <w:proofErr w:type="gramEnd"/>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(п. 16 в ред. </w:t>
      </w:r>
      <w:hyperlink r:id="rId103" w:history="1">
        <w:r w:rsidRPr="006E7400">
          <w:rPr>
            <w:rFonts w:ascii="Times New Roman" w:hAnsi="Times New Roman" w:cs="Times New Roman"/>
            <w:bCs/>
            <w:i/>
            <w:iCs/>
            <w:color w:val="0000FF"/>
            <w:sz w:val="28"/>
            <w:szCs w:val="28"/>
          </w:rPr>
          <w:t>Постановления</w:t>
        </w:r>
      </w:hyperlink>
      <w:r w:rsidRPr="006E7400">
        <w:rPr>
          <w:rFonts w:ascii="Times New Roman" w:hAnsi="Times New Roman" w:cs="Times New Roman"/>
          <w:bCs/>
          <w:i/>
          <w:iCs/>
          <w:sz w:val="28"/>
          <w:szCs w:val="28"/>
        </w:rPr>
        <w:t xml:space="preserve"> Правительства РФ от 16.04.2012 N 318)</w:t>
      </w:r>
    </w:p>
    <w:p w:rsidR="006E7400" w:rsidRPr="006E7400" w:rsidRDefault="006E7400" w:rsidP="006E7400">
      <w:pPr>
        <w:autoSpaceDE w:val="0"/>
        <w:autoSpaceDN w:val="0"/>
        <w:adjustRightInd w:val="0"/>
        <w:spacing w:before="280" w:after="0" w:line="240" w:lineRule="auto"/>
        <w:ind w:firstLine="540"/>
        <w:jc w:val="both"/>
        <w:rPr>
          <w:rFonts w:ascii="Times New Roman" w:hAnsi="Times New Roman" w:cs="Times New Roman"/>
          <w:bCs/>
          <w:i/>
          <w:iCs/>
          <w:sz w:val="28"/>
          <w:szCs w:val="28"/>
        </w:rPr>
      </w:pPr>
      <w:r w:rsidRPr="006E7400">
        <w:rPr>
          <w:rFonts w:ascii="Times New Roman" w:hAnsi="Times New Roman" w:cs="Times New Roman"/>
          <w:bCs/>
          <w:i/>
          <w:iCs/>
          <w:sz w:val="28"/>
          <w:szCs w:val="28"/>
        </w:rPr>
        <w:t xml:space="preserve">17. Заявление о предоставлении (ремонте или замене) технического средства (изделия), подаваемое инвалидом (ветераном) либо лицом, представляющим его интересы, и документы, предусмотренные настоящими Правилами,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w:t>
      </w:r>
      <w:hyperlink r:id="rId104" w:history="1">
        <w:r w:rsidRPr="006E7400">
          <w:rPr>
            <w:rFonts w:ascii="Times New Roman" w:hAnsi="Times New Roman" w:cs="Times New Roman"/>
            <w:bCs/>
            <w:i/>
            <w:iCs/>
            <w:color w:val="0000FF"/>
            <w:sz w:val="28"/>
            <w:szCs w:val="28"/>
          </w:rPr>
          <w:t>квалифицированной</w:t>
        </w:r>
      </w:hyperlink>
      <w:r w:rsidRPr="006E7400">
        <w:rPr>
          <w:rFonts w:ascii="Times New Roman" w:hAnsi="Times New Roman" w:cs="Times New Roman"/>
          <w:bCs/>
          <w:i/>
          <w:iCs/>
          <w:sz w:val="28"/>
          <w:szCs w:val="28"/>
        </w:rPr>
        <w:t xml:space="preserve"> электронной подписью соответственно заявителя или уполномоченных на подписание таких документов должностных лиц органов или организаций, если законодательством Российской Федерации для подписания этих документов не установлен иной вид электронной подписи.</w:t>
      </w:r>
    </w:p>
    <w:p w:rsidR="006E7400" w:rsidRPr="006E7400" w:rsidRDefault="006E7400" w:rsidP="006E7400">
      <w:pPr>
        <w:autoSpaceDE w:val="0"/>
        <w:autoSpaceDN w:val="0"/>
        <w:adjustRightInd w:val="0"/>
        <w:spacing w:after="0" w:line="240" w:lineRule="auto"/>
        <w:jc w:val="both"/>
        <w:rPr>
          <w:rFonts w:ascii="Times New Roman" w:hAnsi="Times New Roman" w:cs="Times New Roman"/>
          <w:bCs/>
          <w:i/>
          <w:iCs/>
          <w:sz w:val="28"/>
          <w:szCs w:val="28"/>
        </w:rPr>
      </w:pPr>
      <w:r w:rsidRPr="006E7400">
        <w:rPr>
          <w:rFonts w:ascii="Times New Roman" w:hAnsi="Times New Roman" w:cs="Times New Roman"/>
          <w:bCs/>
          <w:i/>
          <w:iCs/>
          <w:sz w:val="28"/>
          <w:szCs w:val="28"/>
        </w:rPr>
        <w:t>(</w:t>
      </w:r>
      <w:proofErr w:type="gramStart"/>
      <w:r w:rsidRPr="006E7400">
        <w:rPr>
          <w:rFonts w:ascii="Times New Roman" w:hAnsi="Times New Roman" w:cs="Times New Roman"/>
          <w:bCs/>
          <w:i/>
          <w:iCs/>
          <w:sz w:val="28"/>
          <w:szCs w:val="28"/>
        </w:rPr>
        <w:t>п</w:t>
      </w:r>
      <w:proofErr w:type="gramEnd"/>
      <w:r w:rsidRPr="006E7400">
        <w:rPr>
          <w:rFonts w:ascii="Times New Roman" w:hAnsi="Times New Roman" w:cs="Times New Roman"/>
          <w:bCs/>
          <w:i/>
          <w:iCs/>
          <w:sz w:val="28"/>
          <w:szCs w:val="28"/>
        </w:rPr>
        <w:t xml:space="preserve">. 17 введен </w:t>
      </w:r>
      <w:hyperlink r:id="rId105" w:history="1">
        <w:r w:rsidRPr="006E7400">
          <w:rPr>
            <w:rFonts w:ascii="Times New Roman" w:hAnsi="Times New Roman" w:cs="Times New Roman"/>
            <w:bCs/>
            <w:i/>
            <w:iCs/>
            <w:color w:val="0000FF"/>
            <w:sz w:val="28"/>
            <w:szCs w:val="28"/>
          </w:rPr>
          <w:t>Постановлением</w:t>
        </w:r>
      </w:hyperlink>
      <w:r w:rsidRPr="006E7400">
        <w:rPr>
          <w:rFonts w:ascii="Times New Roman" w:hAnsi="Times New Roman" w:cs="Times New Roman"/>
          <w:bCs/>
          <w:i/>
          <w:iCs/>
          <w:sz w:val="28"/>
          <w:szCs w:val="28"/>
        </w:rPr>
        <w:t xml:space="preserve"> Правительства РФ от 21.05.2013 N 425)</w:t>
      </w: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autoSpaceDE w:val="0"/>
        <w:autoSpaceDN w:val="0"/>
        <w:adjustRightInd w:val="0"/>
        <w:spacing w:after="0" w:line="240" w:lineRule="auto"/>
        <w:ind w:firstLine="540"/>
        <w:jc w:val="both"/>
        <w:rPr>
          <w:rFonts w:ascii="Times New Roman" w:hAnsi="Times New Roman" w:cs="Times New Roman"/>
          <w:bCs/>
          <w:i/>
          <w:iCs/>
          <w:sz w:val="28"/>
          <w:szCs w:val="28"/>
        </w:rPr>
      </w:pPr>
    </w:p>
    <w:p w:rsidR="006E7400" w:rsidRPr="006E7400" w:rsidRDefault="006E7400" w:rsidP="006E7400">
      <w:pPr>
        <w:pBdr>
          <w:top w:val="single" w:sz="6" w:space="0" w:color="auto"/>
        </w:pBdr>
        <w:autoSpaceDE w:val="0"/>
        <w:autoSpaceDN w:val="0"/>
        <w:adjustRightInd w:val="0"/>
        <w:spacing w:before="100" w:after="100" w:line="240" w:lineRule="auto"/>
        <w:jc w:val="both"/>
        <w:rPr>
          <w:rFonts w:ascii="Times New Roman" w:hAnsi="Times New Roman" w:cs="Times New Roman"/>
          <w:bCs/>
          <w:i/>
          <w:iCs/>
          <w:sz w:val="2"/>
          <w:szCs w:val="2"/>
        </w:rPr>
      </w:pPr>
    </w:p>
    <w:p w:rsidR="006E7400" w:rsidRDefault="006E740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6E7400">
      <w:pPr>
        <w:shd w:val="clear" w:color="auto" w:fill="FFFFFF"/>
        <w:spacing w:after="0" w:line="288" w:lineRule="auto"/>
        <w:jc w:val="both"/>
        <w:rPr>
          <w:rFonts w:ascii="Times New Roman" w:hAnsi="Times New Roman" w:cs="Times New Roman"/>
          <w:i/>
          <w:sz w:val="28"/>
          <w:szCs w:val="28"/>
        </w:rPr>
      </w:pPr>
    </w:p>
    <w:p w:rsidR="00443BA0" w:rsidRDefault="00443BA0" w:rsidP="00443BA0">
      <w:pPr>
        <w:shd w:val="clear" w:color="auto" w:fill="FFFFFF"/>
        <w:spacing w:after="0" w:line="288" w:lineRule="auto"/>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2</w:t>
      </w:r>
    </w:p>
    <w:p w:rsidR="00443BA0" w:rsidRDefault="00443BA0" w:rsidP="00443BA0">
      <w:pPr>
        <w:shd w:val="clear" w:color="auto" w:fill="FFFFFF"/>
        <w:spacing w:after="0" w:line="288" w:lineRule="auto"/>
        <w:jc w:val="right"/>
        <w:rPr>
          <w:rFonts w:ascii="Times New Roman" w:hAnsi="Times New Roman" w:cs="Times New Roman"/>
          <w:i/>
          <w:sz w:val="28"/>
          <w:szCs w:val="28"/>
        </w:rPr>
      </w:pPr>
    </w:p>
    <w:p w:rsidR="00443BA0" w:rsidRDefault="00443BA0" w:rsidP="00443BA0">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106"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443BA0" w:rsidRDefault="00443BA0" w:rsidP="00443BA0">
      <w:pPr>
        <w:autoSpaceDE w:val="0"/>
        <w:autoSpaceDN w:val="0"/>
        <w:adjustRightInd w:val="0"/>
        <w:spacing w:after="0" w:line="240" w:lineRule="auto"/>
        <w:jc w:val="both"/>
        <w:outlineLvl w:val="0"/>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outlineLvl w:val="0"/>
        <w:rPr>
          <w:rFonts w:ascii="Times New Roman" w:hAnsi="Times New Roman" w:cs="Times New Roman"/>
          <w:i/>
          <w:iCs/>
          <w:sz w:val="28"/>
          <w:szCs w:val="28"/>
        </w:rPr>
      </w:pPr>
      <w:r>
        <w:rPr>
          <w:rFonts w:ascii="Times New Roman" w:hAnsi="Times New Roman" w:cs="Times New Roman"/>
          <w:i/>
          <w:iCs/>
          <w:sz w:val="28"/>
          <w:szCs w:val="28"/>
        </w:rPr>
        <w:t>Зарегистрировано в Минюсте России 9 января 2018 г. N 49560</w:t>
      </w:r>
    </w:p>
    <w:p w:rsidR="00443BA0" w:rsidRDefault="00443BA0" w:rsidP="00443BA0">
      <w:pPr>
        <w:pBdr>
          <w:top w:val="single" w:sz="6" w:space="0" w:color="auto"/>
        </w:pBdr>
        <w:autoSpaceDE w:val="0"/>
        <w:autoSpaceDN w:val="0"/>
        <w:adjustRightInd w:val="0"/>
        <w:spacing w:before="100" w:after="100" w:line="240" w:lineRule="auto"/>
        <w:jc w:val="both"/>
        <w:rPr>
          <w:rFonts w:ascii="Times New Roman" w:hAnsi="Times New Roman" w:cs="Times New Roman"/>
          <w:i/>
          <w:iCs/>
          <w:sz w:val="2"/>
          <w:szCs w:val="2"/>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МИНИСТЕРСТВО ТРУДА И СОЦИАЛЬНОЙ ЗАЩИТЫ РОССИЙСКОЙ ФЕДЕРАЦИИ</w:t>
      </w:r>
    </w:p>
    <w:p w:rsidR="00443BA0" w:rsidRDefault="00443BA0" w:rsidP="00443BA0">
      <w:pPr>
        <w:autoSpaceDE w:val="0"/>
        <w:autoSpaceDN w:val="0"/>
        <w:adjustRightInd w:val="0"/>
        <w:spacing w:after="0" w:line="240" w:lineRule="auto"/>
        <w:jc w:val="both"/>
        <w:rPr>
          <w:rFonts w:ascii="Times New Roman" w:hAnsi="Times New Roman" w:cs="Times New Roman"/>
          <w:b/>
          <w:b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ПРИКАЗ</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b/>
          <w:b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ПОРЯДКА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ОСУЩЕСТВЛЕНИЯ УПОЛНОМОЧЕННЫМ ОРГАНОМ </w:t>
      </w:r>
      <w:proofErr w:type="gramStart"/>
      <w:r>
        <w:rPr>
          <w:rFonts w:ascii="Times New Roman" w:hAnsi="Times New Roman" w:cs="Times New Roman"/>
          <w:b/>
          <w:bCs/>
          <w:sz w:val="28"/>
          <w:szCs w:val="28"/>
        </w:rPr>
        <w:t>МЕДИКО-ТЕХНИЧЕСКОЙ</w:t>
      </w:r>
      <w:proofErr w:type="gramEnd"/>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ЭКСПЕРТИЗЫ 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ИЛИ ДОСРОЧНОЙ ЗАМЕНЫ ТЕХНИЧЕСКИХ СРЕДСТВ РЕАБИЛИТАЦИИ,</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ПРОТЕЗОВ, ПРОТЕЗНО-ОРТОПЕДИЧЕСКИХ ИЗДЕЛИЙ И ФОРМЫ</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ЗАКЛЮЧЕНИЯ МЕДИКО-ТЕХНИЧЕСКОЙ ЭКСПЕРТИЗЫ</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ИЛИ ДОСРОЧНОЙ ЗАМЕНЫ </w:t>
      </w:r>
      <w:proofErr w:type="gramStart"/>
      <w:r>
        <w:rPr>
          <w:rFonts w:ascii="Times New Roman" w:hAnsi="Times New Roman" w:cs="Times New Roman"/>
          <w:b/>
          <w:bCs/>
          <w:sz w:val="28"/>
          <w:szCs w:val="28"/>
        </w:rPr>
        <w:t>ТЕХНИЧЕСКИХ</w:t>
      </w:r>
      <w:proofErr w:type="gramEnd"/>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СРЕДСТВ РЕАБИЛИТАЦИИ, ПРОТЕЗОВ,</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ПРОТЕЗНО-ОРТОПЕДИЧЕСКИХ ИЗДЕЛИЙ</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В соответствии с </w:t>
      </w:r>
      <w:hyperlink r:id="rId107" w:history="1">
        <w:r>
          <w:rPr>
            <w:rFonts w:ascii="Times New Roman" w:hAnsi="Times New Roman" w:cs="Times New Roman"/>
            <w:i/>
            <w:iCs/>
            <w:color w:val="0000FF"/>
            <w:sz w:val="28"/>
            <w:szCs w:val="28"/>
          </w:rPr>
          <w:t>пунктами 8</w:t>
        </w:r>
      </w:hyperlink>
      <w:r>
        <w:rPr>
          <w:rFonts w:ascii="Times New Roman" w:hAnsi="Times New Roman" w:cs="Times New Roman"/>
          <w:i/>
          <w:iCs/>
          <w:sz w:val="28"/>
          <w:szCs w:val="28"/>
        </w:rPr>
        <w:t xml:space="preserve"> и </w:t>
      </w:r>
      <w:hyperlink r:id="rId108" w:history="1">
        <w:r>
          <w:rPr>
            <w:rFonts w:ascii="Times New Roman" w:hAnsi="Times New Roman" w:cs="Times New Roman"/>
            <w:i/>
            <w:iCs/>
            <w:color w:val="0000FF"/>
            <w:sz w:val="28"/>
            <w:szCs w:val="28"/>
          </w:rPr>
          <w:t>10</w:t>
        </w:r>
      </w:hyperlink>
      <w:r>
        <w:rPr>
          <w:rFonts w:ascii="Times New Roman" w:hAnsi="Times New Roman" w:cs="Times New Roman"/>
          <w:i/>
          <w:iCs/>
          <w:sz w:val="28"/>
          <w:szCs w:val="28"/>
        </w:rP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(Собрание законодательства Российской Федерации, 2008, N 15, ст. 1550; 2011, N 16, ст. 2294;</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2013, N 13, ст. 1559) приказываю:</w:t>
      </w:r>
      <w:proofErr w:type="gramEnd"/>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Утвердить:</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hyperlink w:anchor="Par39" w:history="1">
        <w:r>
          <w:rPr>
            <w:rFonts w:ascii="Times New Roman" w:hAnsi="Times New Roman" w:cs="Times New Roman"/>
            <w:i/>
            <w:iCs/>
            <w:color w:val="0000FF"/>
            <w:sz w:val="28"/>
            <w:szCs w:val="28"/>
          </w:rPr>
          <w:t>Порядок</w:t>
        </w:r>
      </w:hyperlink>
      <w:r>
        <w:rPr>
          <w:rFonts w:ascii="Times New Roman" w:hAnsi="Times New Roman" w:cs="Times New Roman"/>
          <w:i/>
          <w:iCs/>
          <w:sz w:val="28"/>
          <w:szCs w:val="28"/>
        </w:rPr>
        <w:t xml:space="preserve">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согласно приложению N 1;</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hyperlink w:anchor="Par112" w:history="1">
        <w:r>
          <w:rPr>
            <w:rFonts w:ascii="Times New Roman" w:hAnsi="Times New Roman" w:cs="Times New Roman"/>
            <w:i/>
            <w:iCs/>
            <w:color w:val="0000FF"/>
            <w:sz w:val="28"/>
            <w:szCs w:val="28"/>
          </w:rPr>
          <w:t>форму</w:t>
        </w:r>
      </w:hyperlink>
      <w:r>
        <w:rPr>
          <w:rFonts w:ascii="Times New Roman" w:hAnsi="Times New Roman" w:cs="Times New Roman"/>
          <w:i/>
          <w:iCs/>
          <w:sz w:val="28"/>
          <w:szCs w:val="28"/>
        </w:rPr>
        <w:t xml:space="preserve"> заключения медико-технической экспертизы по установлению необходимости ремонта или досрочной замены технических средств </w:t>
      </w:r>
      <w:r>
        <w:rPr>
          <w:rFonts w:ascii="Times New Roman" w:hAnsi="Times New Roman" w:cs="Times New Roman"/>
          <w:i/>
          <w:iCs/>
          <w:sz w:val="28"/>
          <w:szCs w:val="28"/>
        </w:rPr>
        <w:lastRenderedPageBreak/>
        <w:t>реабилитации, протезов, протезно-ортопедических изделий согласно приложению N 2.</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2. </w:t>
      </w:r>
      <w:proofErr w:type="gramStart"/>
      <w:r>
        <w:rPr>
          <w:rFonts w:ascii="Times New Roman" w:hAnsi="Times New Roman" w:cs="Times New Roman"/>
          <w:i/>
          <w:iCs/>
          <w:sz w:val="28"/>
          <w:szCs w:val="28"/>
        </w:rPr>
        <w:t xml:space="preserve">Признать утратившим силу </w:t>
      </w:r>
      <w:hyperlink r:id="rId109" w:history="1">
        <w:r>
          <w:rPr>
            <w:rFonts w:ascii="Times New Roman" w:hAnsi="Times New Roman" w:cs="Times New Roman"/>
            <w:i/>
            <w:iCs/>
            <w:color w:val="0000FF"/>
            <w:sz w:val="28"/>
            <w:szCs w:val="28"/>
          </w:rPr>
          <w:t>приказ</w:t>
        </w:r>
      </w:hyperlink>
      <w:r>
        <w:rPr>
          <w:rFonts w:ascii="Times New Roman" w:hAnsi="Times New Roman" w:cs="Times New Roman"/>
          <w:i/>
          <w:iCs/>
          <w:sz w:val="28"/>
          <w:szCs w:val="28"/>
        </w:rPr>
        <w:t xml:space="preserve"> Министерства здравоохранения и социального развития Российской Федерации от 21 августа 2008 г. N 438н "Об утверждении порядка осуществления и формы заключения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(зарегистрирован Министерством юстиции Российской Федерации 16 сентября 2008 г., регистрационный N 12293).</w:t>
      </w:r>
      <w:proofErr w:type="gramEnd"/>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Министр</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М.А.ТОПИЛИН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outlineLvl w:val="0"/>
        <w:rPr>
          <w:rFonts w:ascii="Times New Roman" w:hAnsi="Times New Roman" w:cs="Times New Roman"/>
          <w:i/>
          <w:iCs/>
          <w:sz w:val="28"/>
          <w:szCs w:val="28"/>
        </w:rPr>
      </w:pPr>
      <w:r>
        <w:rPr>
          <w:rFonts w:ascii="Times New Roman" w:hAnsi="Times New Roman" w:cs="Times New Roman"/>
          <w:i/>
          <w:iCs/>
          <w:sz w:val="28"/>
          <w:szCs w:val="28"/>
        </w:rPr>
        <w:t>Приложение N 1</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к приказу Министерства труда</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и социальной защиты</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Российской Федерации</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bookmarkStart w:id="7" w:name="Par39"/>
      <w:bookmarkEnd w:id="7"/>
      <w:r>
        <w:rPr>
          <w:rFonts w:ascii="Times New Roman" w:hAnsi="Times New Roman" w:cs="Times New Roman"/>
          <w:b/>
          <w:bCs/>
          <w:sz w:val="28"/>
          <w:szCs w:val="28"/>
        </w:rPr>
        <w:t>ПОРЯДОК</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ОСУЩЕСТВЛЕНИЯ УПОЛНОМОЧЕННЫМ ОРГАНОМ </w:t>
      </w:r>
      <w:proofErr w:type="gramStart"/>
      <w:r>
        <w:rPr>
          <w:rFonts w:ascii="Times New Roman" w:hAnsi="Times New Roman" w:cs="Times New Roman"/>
          <w:b/>
          <w:bCs/>
          <w:sz w:val="28"/>
          <w:szCs w:val="28"/>
        </w:rPr>
        <w:t>МЕДИКО-ТЕХНИЧЕСКОЙ</w:t>
      </w:r>
      <w:proofErr w:type="gramEnd"/>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ЭКСПЕРТИЗЫ ПО УСТАНОВЛЕНИЮ НЕОБХОДИМОСТИ РЕМОНТА</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ИЛИ ДОСРОЧНОЙ ЗАМЕНЫ ТЕХНИЧЕСКИХ СРЕДСТВ РЕАБИЛИТАЦИИ,</w:t>
      </w:r>
    </w:p>
    <w:p w:rsidR="00443BA0" w:rsidRDefault="00443BA0" w:rsidP="00443BA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ПРОТЕЗОВ, ПРОТЕЗНО-ОРТОПЕДИЧЕСКИХ ИЗДЕЛИЙ</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1. </w:t>
      </w:r>
      <w:proofErr w:type="gramStart"/>
      <w:r>
        <w:rPr>
          <w:rFonts w:ascii="Times New Roman" w:hAnsi="Times New Roman" w:cs="Times New Roman"/>
          <w:i/>
          <w:iCs/>
          <w:sz w:val="28"/>
          <w:szCs w:val="28"/>
        </w:rPr>
        <w:t>Настоящий Порядок устанавливает правила осуществления уполномоченным органом (территориальным органом Фонда социального страхования Российской Федерации или органом исполнительной власти субъекта Российской Федерации, уполномоченным на осуществление переданных в соответствии с заключенным Министерством труда и социальной защиты Российской Федерации и высшим органом исполнительной власти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 xml:space="preserve">ветеранов в части обеспечения техническими средствами реабилитации, протезами, протезно-ортопедическими изделиями, а также услугами по их ремонту) медико-технической экспертизы по установлению необходимости ремонта или досрочной замены технических средств реабилитации, предусмотренных федеральным </w:t>
      </w:r>
      <w:hyperlink r:id="rId110" w:history="1">
        <w:r>
          <w:rPr>
            <w:rFonts w:ascii="Times New Roman" w:hAnsi="Times New Roman" w:cs="Times New Roman"/>
            <w:i/>
            <w:iCs/>
            <w:color w:val="0000FF"/>
            <w:sz w:val="28"/>
            <w:szCs w:val="28"/>
          </w:rPr>
          <w:t>перечнем</w:t>
        </w:r>
      </w:hyperlink>
      <w:r>
        <w:rPr>
          <w:rFonts w:ascii="Times New Roman" w:hAnsi="Times New Roman" w:cs="Times New Roman"/>
          <w:i/>
          <w:iCs/>
          <w:sz w:val="28"/>
          <w:szCs w:val="28"/>
        </w:rPr>
        <w:t xml:space="preserve"> реабилитационных мероприятий, </w:t>
      </w:r>
      <w:r>
        <w:rPr>
          <w:rFonts w:ascii="Times New Roman" w:hAnsi="Times New Roman" w:cs="Times New Roman"/>
          <w:i/>
          <w:iCs/>
          <w:sz w:val="28"/>
          <w:szCs w:val="28"/>
        </w:rPr>
        <w:lastRenderedPageBreak/>
        <w:t>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(Собрание законодательства Российской Федерации, 2006, N 4, ст</w:t>
      </w:r>
      <w:proofErr w:type="gramEnd"/>
      <w:r>
        <w:rPr>
          <w:rFonts w:ascii="Times New Roman" w:hAnsi="Times New Roman" w:cs="Times New Roman"/>
          <w:i/>
          <w:iCs/>
          <w:sz w:val="28"/>
          <w:szCs w:val="28"/>
        </w:rPr>
        <w:t xml:space="preserve">. 453; 2010, N 47, ст. 6186; 2013, N 12, ст. 1319; 2014, N 38, ст. 5096; </w:t>
      </w:r>
      <w:proofErr w:type="gramStart"/>
      <w:r>
        <w:rPr>
          <w:rFonts w:ascii="Times New Roman" w:hAnsi="Times New Roman" w:cs="Times New Roman"/>
          <w:i/>
          <w:iCs/>
          <w:sz w:val="28"/>
          <w:szCs w:val="28"/>
        </w:rPr>
        <w:t>2017, N 49, ст. 7451) (далее - технические средства), предоставленных лицам, признанным инвалидами (за исключением лиц, признанных инвалидами вследствие несчастных случаев на производстве и профессиональных заболеваний), и лицам в возрасте до 18 лет, которым установлена категория "ребенок-инвалид" (далее - инвалиды), а также протезов (кроме зубных протезов) и протезно-ортопедических изделий (далее - изделия), предоставленных отдельным категориям граждан из числа ветеранов, не являющихся инвалидами (далее</w:t>
      </w:r>
      <w:proofErr w:type="gramEnd"/>
      <w:r>
        <w:rPr>
          <w:rFonts w:ascii="Times New Roman" w:hAnsi="Times New Roman" w:cs="Times New Roman"/>
          <w:i/>
          <w:iCs/>
          <w:sz w:val="28"/>
          <w:szCs w:val="28"/>
        </w:rPr>
        <w:t xml:space="preserve"> соответственно - ветераны, медико-техническая экспертиза).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Медико-техническая экспертиза осуществляется на основании заявления инвалида (ветерана) либо лица, представляющего его интересы, о проведении медико-технической экспертизы (далее - заявление), поданного в уполномоченный орган по месту жительства инвалида (ветерана) в письменной форме.</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Одновременно с заявлением инвалид (ветеран) предоставляет техническое средство (изделие), потребность в ремонте или досрочной замены которого необходимо установить, за исключением случаев невозможности предоставления технического средства (изделия) вследствие затруднения в его транспортировке или состояния здоровья инвалида (ветерана), при которых медико-техническая экспертиза проводится уполномоченным органом с выездом на дом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В заявлении инвалид (ветеран) сообщает о желании принять (или не принимать) участие в проведении медико-технической экспертизы, а также информирует уполномоченный орган о невозможности предоставления технического средства (изделия) вследствие затруднения в его транспортировке или состояния здоровья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3. Уполномоченный орган в 2-дневный срок со дня получения заявления информирует инвалида (ветерана) о дате и месте осуществления медико-технической экспертизы по почте заказным письмом с уведомлением о его вручении либо с использованием иных сре</w:t>
      </w:r>
      <w:proofErr w:type="gramStart"/>
      <w:r>
        <w:rPr>
          <w:rFonts w:ascii="Times New Roman" w:hAnsi="Times New Roman" w:cs="Times New Roman"/>
          <w:i/>
          <w:iCs/>
          <w:sz w:val="28"/>
          <w:szCs w:val="28"/>
        </w:rPr>
        <w:t>дств св</w:t>
      </w:r>
      <w:proofErr w:type="gramEnd"/>
      <w:r>
        <w:rPr>
          <w:rFonts w:ascii="Times New Roman" w:hAnsi="Times New Roman" w:cs="Times New Roman"/>
          <w:i/>
          <w:iCs/>
          <w:sz w:val="28"/>
          <w:szCs w:val="28"/>
        </w:rPr>
        <w:t>язи и доставки, позволяющих подтвердить факт информирования инвалида (ветерана) о проведении медико-технической экспертизы.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4. Для осуществления медико-технической экспертизы уполномоченным органом создается экспертная комиссия (далее - Комиссия), в состав которой входит не менее пяти человек, включая председателя, заместителя председателя, секретаря и членов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Председателем и заместителем председателя Комиссии являются представители уполномоченного органа.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proofErr w:type="gramStart"/>
      <w:r>
        <w:rPr>
          <w:rFonts w:ascii="Times New Roman" w:hAnsi="Times New Roman" w:cs="Times New Roman"/>
          <w:i/>
          <w:iCs/>
          <w:sz w:val="28"/>
          <w:szCs w:val="28"/>
        </w:rPr>
        <w:t>Состав Комиссии формируется из числа представителей уполномоченного органа и специалистов в области производства и изготовления технических средств (изделий), аналогичных предоставленным для проведения медико-технической экспертизы техническим средствам (изделиям), имеющих медицинское и (или) техническое образование и (или) квалификацию, подтвержденные документами об образовании и (или) о квалификации, выданными в порядке, установленном законодательством Российской Федерации в сфере образования, обладающих знаниями и опытом, необходимыми для</w:t>
      </w:r>
      <w:proofErr w:type="gramEnd"/>
      <w:r>
        <w:rPr>
          <w:rFonts w:ascii="Times New Roman" w:hAnsi="Times New Roman" w:cs="Times New Roman"/>
          <w:i/>
          <w:iCs/>
          <w:sz w:val="28"/>
          <w:szCs w:val="28"/>
        </w:rPr>
        <w:t xml:space="preserve"> проведения экспертной оценки в соответствии с </w:t>
      </w:r>
      <w:hyperlink w:anchor="Par63" w:history="1">
        <w:r>
          <w:rPr>
            <w:rFonts w:ascii="Times New Roman" w:hAnsi="Times New Roman" w:cs="Times New Roman"/>
            <w:i/>
            <w:iCs/>
            <w:color w:val="0000FF"/>
            <w:sz w:val="28"/>
            <w:szCs w:val="28"/>
          </w:rPr>
          <w:t>пунктом 8</w:t>
        </w:r>
      </w:hyperlink>
      <w:r>
        <w:rPr>
          <w:rFonts w:ascii="Times New Roman" w:hAnsi="Times New Roman" w:cs="Times New Roman"/>
          <w:i/>
          <w:iCs/>
          <w:sz w:val="28"/>
          <w:szCs w:val="28"/>
        </w:rPr>
        <w:t xml:space="preserve"> настоящего Порядка.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В отдельных случаях, требующих наличие специальных знаний, в том числе в сфере медицинской деятельности, в состав Комиссии включаются специалисты медицинских организаций, а также консультанты, эксперты и иные специалисты, обладающие специальными знаниями в иных сферах, необходимыми для проведения экспертной оценки в соответствии с </w:t>
      </w:r>
      <w:hyperlink w:anchor="Par63" w:history="1">
        <w:r>
          <w:rPr>
            <w:rFonts w:ascii="Times New Roman" w:hAnsi="Times New Roman" w:cs="Times New Roman"/>
            <w:i/>
            <w:iCs/>
            <w:color w:val="0000FF"/>
            <w:sz w:val="28"/>
            <w:szCs w:val="28"/>
          </w:rPr>
          <w:t>пунктом 8</w:t>
        </w:r>
      </w:hyperlink>
      <w:r>
        <w:rPr>
          <w:rFonts w:ascii="Times New Roman" w:hAnsi="Times New Roman" w:cs="Times New Roman"/>
          <w:i/>
          <w:iCs/>
          <w:sz w:val="28"/>
          <w:szCs w:val="28"/>
        </w:rPr>
        <w:t xml:space="preserve"> настоящего Порядка.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Состав Комиссии утверждается уполномоченным органом.</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5. Председатель Комиссии (в его отсутствие - заместитель председателя Комиссии) осуществляет:</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общее руководство деятельностью Комиссии и организует ее работу;</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определяет даты заседаний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3) ведет заседания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6. Секретарь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оформляет протоколы заседаний Комиссии о результатах медико-технической экспертизы (далее - протокол) и организует их направление на подписание членам Комиссии;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осуществляет ведение, сбор и хранение протоколов.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7. Заседания Комиссии проводятся по мере необходимости. Заседание Комиссии считается правомочным, если на нем присутствовало не менее двух третей членов Комиссии от ее состава.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8" w:name="Par63"/>
      <w:bookmarkEnd w:id="8"/>
      <w:r>
        <w:rPr>
          <w:rFonts w:ascii="Times New Roman" w:hAnsi="Times New Roman" w:cs="Times New Roman"/>
          <w:i/>
          <w:iCs/>
          <w:sz w:val="28"/>
          <w:szCs w:val="28"/>
        </w:rPr>
        <w:t xml:space="preserve">8. Комиссия в 15-дневный срок со дня получения уполномоченным органом заявления производит экспертную оценку состояния </w:t>
      </w:r>
      <w:r>
        <w:rPr>
          <w:rFonts w:ascii="Times New Roman" w:hAnsi="Times New Roman" w:cs="Times New Roman"/>
          <w:i/>
          <w:iCs/>
          <w:sz w:val="28"/>
          <w:szCs w:val="28"/>
        </w:rPr>
        <w:lastRenderedPageBreak/>
        <w:t>работоспособности технического средства (изделия), его соответствия технического средства (изделия) требуемым функциональным параметрам, медицинскому назначению и клинико-функциональным требованиям (далее - экспертная оценка) и выносит решение о необходимости ремонта или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Документы, необходимые Комиссии для проведения экспертной оценки, не могут быть истребованы от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9. Решения Комиссии о необходимости ремонта или досрочной замены технического средства (изделия) принимаются при поддержке не менее двух третей от числа голосов присутствующих на заседании членов Комиссии путем открытого голосования.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10. При принятии решения о необходимости ремонта или досрочной замены технического средства (изделия) Комиссия руководствуется следующими критериями: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 количественный и качественный состав выявленных неисправностей технического средства (изделия), а также их влияние на состояние работоспособности технического средства (изделия) и выполнение техническим средством (изделием) функций по компенсации или устранению стойких ограничений жизнедеятельности инвалида (ветерана);</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2) соответствие (несоответствие) технического средства (изделия) функциональным, техническим, качественным и эксплуатационным характеристикам, установленным (указанным) производителем (поставщиком) в рамках государственного контракта на поставку данного технического средства (изделия), заключенного с ним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 результатам отбора уполномоченным органом в соответствии с </w:t>
      </w:r>
      <w:hyperlink r:id="rId111" w:history="1">
        <w:r>
          <w:rPr>
            <w:rFonts w:ascii="Times New Roman" w:hAnsi="Times New Roman" w:cs="Times New Roman"/>
            <w:i/>
            <w:iCs/>
            <w:color w:val="0000FF"/>
            <w:sz w:val="28"/>
            <w:szCs w:val="28"/>
          </w:rPr>
          <w:t>Правилами</w:t>
        </w:r>
      </w:hyperlink>
      <w:r>
        <w:rPr>
          <w:rFonts w:ascii="Times New Roman" w:hAnsi="Times New Roman" w:cs="Times New Roman"/>
          <w:i/>
          <w:iCs/>
          <w:sz w:val="28"/>
          <w:szCs w:val="28"/>
        </w:rPr>
        <w:t xml:space="preserve"> обеспечения</w:t>
      </w:r>
      <w:proofErr w:type="gramEnd"/>
      <w:r>
        <w:rPr>
          <w:rFonts w:ascii="Times New Roman" w:hAnsi="Times New Roman" w:cs="Times New Roman"/>
          <w:i/>
          <w:iCs/>
          <w:sz w:val="28"/>
          <w:szCs w:val="28"/>
        </w:rPr>
        <w:t xml:space="preserve">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постановлением Правительства Российской Федерации от 7 апреля 2008 г. N 240 (далее - Правила) (Собрание законодательства Российской Федерации, 2008, N 15, ст. 1550; 2011, N 16, ст. 2294; 2012, N 17, ст. 1992; </w:t>
      </w:r>
      <w:proofErr w:type="gramStart"/>
      <w:r>
        <w:rPr>
          <w:rFonts w:ascii="Times New Roman" w:hAnsi="Times New Roman" w:cs="Times New Roman"/>
          <w:i/>
          <w:iCs/>
          <w:sz w:val="28"/>
          <w:szCs w:val="28"/>
        </w:rPr>
        <w:t>N 37, ст. 5002; 2013, N 13, ст. 1559; N 22, ст. 2809; N 40, ст. 5076; 2014, N 44, ст. 6070; 2016, N 12, ст. 1656; 2017, N 49, ст. 7451), организации, осуществляющей обеспечение инвалидов (ветеранов) техническими средствами (изделиями);</w:t>
      </w:r>
      <w:proofErr w:type="gramEnd"/>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3) стоимость ремонта технического средства (изделия) в сравнении со стоимостью аналогичных технических средств (изделий), в том числе услуг по их ремонту, предоставляемых инвалиду (ветерану) уполномоченным </w:t>
      </w:r>
      <w:r>
        <w:rPr>
          <w:rFonts w:ascii="Times New Roman" w:hAnsi="Times New Roman" w:cs="Times New Roman"/>
          <w:i/>
          <w:iCs/>
          <w:sz w:val="28"/>
          <w:szCs w:val="28"/>
        </w:rPr>
        <w:lastRenderedPageBreak/>
        <w:t xml:space="preserve">органом в порядке, определенном </w:t>
      </w:r>
      <w:hyperlink r:id="rId112" w:history="1">
        <w:r>
          <w:rPr>
            <w:rFonts w:ascii="Times New Roman" w:hAnsi="Times New Roman" w:cs="Times New Roman"/>
            <w:i/>
            <w:iCs/>
            <w:color w:val="0000FF"/>
            <w:sz w:val="28"/>
            <w:szCs w:val="28"/>
          </w:rPr>
          <w:t>Правилами</w:t>
        </w:r>
      </w:hyperlink>
      <w:r>
        <w:rPr>
          <w:rFonts w:ascii="Times New Roman" w:hAnsi="Times New Roman" w:cs="Times New Roman"/>
          <w:i/>
          <w:iCs/>
          <w:sz w:val="28"/>
          <w:szCs w:val="28"/>
        </w:rPr>
        <w:t xml:space="preserve"> (далее - стоимость аналогичного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4) износ технического средства (изделия) (остаточные потребительские свойства технического средства (изделия) на момент проведения медико-технической экспертизы) определяется Комиссией в процентном выражении пропорционально срокам пользования техническими средствами (изделиями) до их замены, установленным Министерством труда и социальной защиты Российской Федерации в соответствии с </w:t>
      </w:r>
      <w:hyperlink r:id="rId113" w:history="1">
        <w:r>
          <w:rPr>
            <w:rFonts w:ascii="Times New Roman" w:hAnsi="Times New Roman" w:cs="Times New Roman"/>
            <w:i/>
            <w:iCs/>
            <w:color w:val="0000FF"/>
            <w:sz w:val="28"/>
            <w:szCs w:val="28"/>
          </w:rPr>
          <w:t>пунктом 9</w:t>
        </w:r>
      </w:hyperlink>
      <w:r>
        <w:rPr>
          <w:rFonts w:ascii="Times New Roman" w:hAnsi="Times New Roman" w:cs="Times New Roman"/>
          <w:i/>
          <w:iCs/>
          <w:sz w:val="28"/>
          <w:szCs w:val="28"/>
        </w:rPr>
        <w:t xml:space="preserve"> Правил &lt;1&gt;;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&lt;1&gt; </w:t>
      </w:r>
      <w:hyperlink r:id="rId114" w:history="1">
        <w:r>
          <w:rPr>
            <w:rFonts w:ascii="Times New Roman" w:hAnsi="Times New Roman" w:cs="Times New Roman"/>
            <w:i/>
            <w:iCs/>
            <w:color w:val="0000FF"/>
            <w:sz w:val="28"/>
            <w:szCs w:val="28"/>
          </w:rPr>
          <w:t>Приказ</w:t>
        </w:r>
      </w:hyperlink>
      <w:r>
        <w:rPr>
          <w:rFonts w:ascii="Times New Roman" w:hAnsi="Times New Roman" w:cs="Times New Roman"/>
          <w:i/>
          <w:iCs/>
          <w:sz w:val="28"/>
          <w:szCs w:val="28"/>
        </w:rPr>
        <w:t xml:space="preserve"> Министерства труда и социальной защиты Российской Федерации от 24 мая 2013 г. N 215н "Об утверждении Сроков пользования техническими средствами реабилитации, протезами и протезно-ортопедическими изделиями до их замены" (зарегистрирован Министерством юстиции Российской Федерации 26 августа 2013 г., регистрационный N 29772), с изменениями, внесенными приказами Министерства труда и социальной защиты Российской Федерации от 13 сентября 2013 г. N 463н</w:t>
      </w:r>
      <w:proofErr w:type="gram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зарегистрирован Министерством юстиции Российской Федерации 8 октября 2013 г., регистрационный N 30117), от 29 декабря 2014 г. N 1199н (зарегистрирован Министерством юстиции Российской Федерации 9 февраля 2015 г., регистрационный N 35939), от 22 июля 2015 г. N 490н (зарегистрирован Министерством юстиции Российской Федерации 11 августа 2015 г., регистрационный N 38473) и от 18 июля 2016 г. N 374н (зарегистрирован Министерством</w:t>
      </w:r>
      <w:proofErr w:type="gramEnd"/>
      <w:r>
        <w:rPr>
          <w:rFonts w:ascii="Times New Roman" w:hAnsi="Times New Roman" w:cs="Times New Roman"/>
          <w:i/>
          <w:iCs/>
          <w:sz w:val="28"/>
          <w:szCs w:val="28"/>
        </w:rPr>
        <w:t xml:space="preserve"> юстиции Российской Федерации 10 августа 2016 г., регистрационный N 43202).</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5) сохранение (изменение) антропометрических данных инвалида (ветерана) (при принятии инвалидом (ветераном) участия в проведении медико-технической экспертизы).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9" w:name="Par75"/>
      <w:bookmarkEnd w:id="9"/>
      <w:r>
        <w:rPr>
          <w:rFonts w:ascii="Times New Roman" w:hAnsi="Times New Roman" w:cs="Times New Roman"/>
          <w:i/>
          <w:iCs/>
          <w:sz w:val="28"/>
          <w:szCs w:val="28"/>
        </w:rPr>
        <w:t xml:space="preserve">11. </w:t>
      </w:r>
      <w:proofErr w:type="gramStart"/>
      <w:r>
        <w:rPr>
          <w:rFonts w:ascii="Times New Roman" w:hAnsi="Times New Roman" w:cs="Times New Roman"/>
          <w:i/>
          <w:iCs/>
          <w:sz w:val="28"/>
          <w:szCs w:val="28"/>
        </w:rPr>
        <w:t xml:space="preserve">При выявлении в ходе проведения экспертной оценки технического средства (изделия) неисправностей, оказывающих влияние на состояние его работоспособности, на выполнение техническим средством (изделием) функций по компенсации или устранению стойких ограничений жизнедеятельности инвалида (ветерана), а также несоответствий технического средства (изделия) функциональным, техническим, качественным и эксплуатационным характеристикам, указанным в </w:t>
      </w:r>
      <w:hyperlink w:anchor="Par68" w:history="1">
        <w:r>
          <w:rPr>
            <w:rFonts w:ascii="Times New Roman" w:hAnsi="Times New Roman" w:cs="Times New Roman"/>
            <w:i/>
            <w:iCs/>
            <w:color w:val="0000FF"/>
            <w:sz w:val="28"/>
            <w:szCs w:val="28"/>
          </w:rPr>
          <w:t>подпункте 2 пункта 10</w:t>
        </w:r>
      </w:hyperlink>
      <w:r>
        <w:rPr>
          <w:rFonts w:ascii="Times New Roman" w:hAnsi="Times New Roman" w:cs="Times New Roman"/>
          <w:i/>
          <w:iCs/>
          <w:sz w:val="28"/>
          <w:szCs w:val="28"/>
        </w:rPr>
        <w:t xml:space="preserve"> настоящего Порядка, стоимость ремонта по устранению которых не превышает величину</w:t>
      </w:r>
      <w:proofErr w:type="gramEnd"/>
      <w:r>
        <w:rPr>
          <w:rFonts w:ascii="Times New Roman" w:hAnsi="Times New Roman" w:cs="Times New Roman"/>
          <w:i/>
          <w:iCs/>
          <w:sz w:val="28"/>
          <w:szCs w:val="28"/>
        </w:rPr>
        <w:t xml:space="preserve"> стоимости аналогичного технического средства (изделия), Комиссией принимается решение о необходимости ремонта технического средства (изделия) с учетом его износа в следующих случаях:</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1) стоимость ремонта технического средства (изделия) составляет не более половины стоимости аналогичного технического средства (изделия) и износ не более 70 процентов;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2) стоимость ремонта технического средства (изделия) составляет не более одной четвертой стоимости аналогичного технического средства (изделия) и износ не более 90 процентов.</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В случае определения износа технического средства (изделия) более 90 процентов (включительно) в установленных настоящим пунктом Порядка случаях, Комиссией принимается решение о необходимости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 xml:space="preserve">12. </w:t>
      </w:r>
      <w:proofErr w:type="gramStart"/>
      <w:r>
        <w:rPr>
          <w:rFonts w:ascii="Times New Roman" w:hAnsi="Times New Roman" w:cs="Times New Roman"/>
          <w:i/>
          <w:iCs/>
          <w:sz w:val="28"/>
          <w:szCs w:val="28"/>
        </w:rPr>
        <w:t xml:space="preserve">При выявлении в ходе проведения экспертной оценки технического средства (изделия) неисправностей и (или) несоответствий, указанных в </w:t>
      </w:r>
      <w:hyperlink w:anchor="Par75" w:history="1">
        <w:r>
          <w:rPr>
            <w:rFonts w:ascii="Times New Roman" w:hAnsi="Times New Roman" w:cs="Times New Roman"/>
            <w:i/>
            <w:iCs/>
            <w:color w:val="0000FF"/>
            <w:sz w:val="28"/>
            <w:szCs w:val="28"/>
          </w:rPr>
          <w:t>пункте 11</w:t>
        </w:r>
      </w:hyperlink>
      <w:r>
        <w:rPr>
          <w:rFonts w:ascii="Times New Roman" w:hAnsi="Times New Roman" w:cs="Times New Roman"/>
          <w:i/>
          <w:iCs/>
          <w:sz w:val="28"/>
          <w:szCs w:val="28"/>
        </w:rPr>
        <w:t xml:space="preserve"> настоящего Порядка, стоимость ремонта по устранению которых будет равна величине стоимости аналогичного технического средства (изделия), Комиссией принимается решение о необходимости ремонта технического средства (изделия) или досрочной замены с учетом износа данного технического средства (изделия).</w:t>
      </w:r>
      <w:proofErr w:type="gramEnd"/>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Решение о необходимости ремонта технического средства (изделия) принимается Комиссией при определении износа технического средства (изделия) до 30 процентов (включительно).</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При определении износа технического средства (изделия) свыше 30 процентов Комиссией принимается решение о необходимости досрочной замены технического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0" w:name="Par82"/>
      <w:bookmarkEnd w:id="10"/>
      <w:r>
        <w:rPr>
          <w:rFonts w:ascii="Times New Roman" w:hAnsi="Times New Roman" w:cs="Times New Roman"/>
          <w:i/>
          <w:iCs/>
          <w:sz w:val="28"/>
          <w:szCs w:val="28"/>
        </w:rPr>
        <w:t xml:space="preserve">13. </w:t>
      </w:r>
      <w:proofErr w:type="gramStart"/>
      <w:r>
        <w:rPr>
          <w:rFonts w:ascii="Times New Roman" w:hAnsi="Times New Roman" w:cs="Times New Roman"/>
          <w:i/>
          <w:iCs/>
          <w:sz w:val="28"/>
          <w:szCs w:val="28"/>
        </w:rPr>
        <w:t xml:space="preserve">При выявлении в ходе проведения экспертной оценки технического средства (изделия) неисправностей и (или) несоответствий, указанных в </w:t>
      </w:r>
      <w:hyperlink w:anchor="Par75" w:history="1">
        <w:r>
          <w:rPr>
            <w:rFonts w:ascii="Times New Roman" w:hAnsi="Times New Roman" w:cs="Times New Roman"/>
            <w:i/>
            <w:iCs/>
            <w:color w:val="0000FF"/>
            <w:sz w:val="28"/>
            <w:szCs w:val="28"/>
          </w:rPr>
          <w:t>пункте 11</w:t>
        </w:r>
      </w:hyperlink>
      <w:r>
        <w:rPr>
          <w:rFonts w:ascii="Times New Roman" w:hAnsi="Times New Roman" w:cs="Times New Roman"/>
          <w:i/>
          <w:iCs/>
          <w:sz w:val="28"/>
          <w:szCs w:val="28"/>
        </w:rPr>
        <w:t xml:space="preserve"> настоящего Порядка, стоимость ремонта по устранению которых превышает величину стоимости аналогичного технического средства (изделия), а также при изменении антропометрических данных инвалида (ветерана), приведших к невозможности дальнейшего использования технического средства (изделия), Комиссией устанавливается невозможность ремонта технического средства (изделия) и принимается решение о необходимости</w:t>
      </w:r>
      <w:proofErr w:type="gramEnd"/>
      <w:r>
        <w:rPr>
          <w:rFonts w:ascii="Times New Roman" w:hAnsi="Times New Roman" w:cs="Times New Roman"/>
          <w:i/>
          <w:iCs/>
          <w:sz w:val="28"/>
          <w:szCs w:val="28"/>
        </w:rPr>
        <w:t xml:space="preserve"> его досрочной замены.</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14. Решения Комиссии о необходимости ремонта или досрочной замены технического средства (изделия) в течение двух рабочих дней после проведения экспертной оценки оформляются протоколом, который подписывается председательствующим на заседании Комиссии и членами Комиссии, принимавшими участие в ее заседании.</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На основании данного протокола уполномоченным органом готовится заключение медико-технической экспертизы по форме, предусмотренной </w:t>
      </w:r>
      <w:hyperlink w:anchor="Par112" w:history="1">
        <w:r>
          <w:rPr>
            <w:rFonts w:ascii="Times New Roman" w:hAnsi="Times New Roman" w:cs="Times New Roman"/>
            <w:i/>
            <w:iCs/>
            <w:color w:val="0000FF"/>
            <w:sz w:val="28"/>
            <w:szCs w:val="28"/>
          </w:rPr>
          <w:t>приложением N 2</w:t>
        </w:r>
      </w:hyperlink>
      <w:r>
        <w:rPr>
          <w:rFonts w:ascii="Times New Roman" w:hAnsi="Times New Roman" w:cs="Times New Roman"/>
          <w:i/>
          <w:iCs/>
          <w:sz w:val="28"/>
          <w:szCs w:val="28"/>
        </w:rPr>
        <w:t>, в 2 экземплярах, один из которых выдается инвалиду (ветерану) (далее - заключение), в котором делается вывод о необходимости ремонта или досрочной замены технического средства (изделия) с указанием причин принятия такого решения.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Заключение подписывается представителем уполномоченного органа в лице председателя Комиссии (в его отсутствие заместителя председателя Комиссии).</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outlineLvl w:val="0"/>
        <w:rPr>
          <w:rFonts w:ascii="Times New Roman" w:hAnsi="Times New Roman" w:cs="Times New Roman"/>
          <w:i/>
          <w:iCs/>
          <w:sz w:val="28"/>
          <w:szCs w:val="28"/>
        </w:rPr>
      </w:pPr>
      <w:r>
        <w:rPr>
          <w:rFonts w:ascii="Times New Roman" w:hAnsi="Times New Roman" w:cs="Times New Roman"/>
          <w:i/>
          <w:iCs/>
          <w:sz w:val="28"/>
          <w:szCs w:val="28"/>
        </w:rPr>
        <w:t>Приложение N 2</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к приказу Министерства труда</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и социальной защиты</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Российской Федерации</w:t>
      </w: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Форма</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(наименование территориального органа Фонда социального страхования</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Российской Федерации или органа исполнительной власти субъекта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Российской Федерации, уполномоченного на осуществление </w:t>
      </w:r>
      <w:proofErr w:type="gramStart"/>
      <w:r>
        <w:rPr>
          <w:rFonts w:ascii="Courier New" w:eastAsiaTheme="minorHAnsi" w:hAnsi="Courier New" w:cs="Courier New"/>
          <w:b w:val="0"/>
          <w:bCs w:val="0"/>
          <w:color w:val="auto"/>
          <w:sz w:val="20"/>
          <w:szCs w:val="20"/>
        </w:rPr>
        <w:t>переданных</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соответствии с заключенным Министерством труда и социальной защиты</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Российской Федерации и высшим органом исполнительной власти субъекта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Российской Федерации соглашением полномочий Российской Федерации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 предоставлению мер социальной защиты инвалидам и отдельным</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категориям граждан из числа ветеранов в части обеспечения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техническими средствами реабилитации, протезами,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протезно-ортопедическими изделиями, а также услугами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 их ремонту </w:t>
      </w:r>
      <w:hyperlink w:anchor="Par172" w:history="1">
        <w:r>
          <w:rPr>
            <w:rFonts w:ascii="Courier New" w:eastAsiaTheme="minorHAnsi" w:hAnsi="Courier New" w:cs="Courier New"/>
            <w:b w:val="0"/>
            <w:bCs w:val="0"/>
            <w:color w:val="0000FF"/>
            <w:sz w:val="20"/>
            <w:szCs w:val="20"/>
          </w:rPr>
          <w:t>&lt;1&gt;</w:t>
        </w:r>
      </w:hyperlink>
      <w:r>
        <w:rPr>
          <w:rFonts w:ascii="Courier New" w:eastAsiaTheme="minorHAnsi" w:hAnsi="Courier New" w:cs="Courier New"/>
          <w:b w:val="0"/>
          <w:bCs w:val="0"/>
          <w:color w:val="auto"/>
          <w:sz w:val="20"/>
          <w:szCs w:val="20"/>
        </w:rPr>
        <w:t>)</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1" w:name="Par112"/>
      <w:bookmarkEnd w:id="11"/>
      <w:r>
        <w:rPr>
          <w:rFonts w:ascii="Courier New" w:eastAsiaTheme="minorHAnsi" w:hAnsi="Courier New" w:cs="Courier New"/>
          <w:b w:val="0"/>
          <w:bCs w:val="0"/>
          <w:color w:val="auto"/>
          <w:sz w:val="20"/>
          <w:szCs w:val="20"/>
        </w:rPr>
        <w:t xml:space="preserve">                                Заключение</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медико-технической экспертизы по установлению необходимости ремонта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или досрочной замены технических средств реабилитации, протезов,</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протезно-ортопедических изделий </w:t>
      </w:r>
      <w:hyperlink w:anchor="Par173" w:history="1">
        <w:r>
          <w:rPr>
            <w:rFonts w:ascii="Courier New" w:eastAsiaTheme="minorHAnsi" w:hAnsi="Courier New" w:cs="Courier New"/>
            <w:b w:val="0"/>
            <w:bCs w:val="0"/>
            <w:color w:val="0000FF"/>
            <w:sz w:val="20"/>
            <w:szCs w:val="20"/>
          </w:rPr>
          <w:t>&lt;2&gt;</w:t>
        </w:r>
      </w:hyperlink>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N ____ от "__" ________ 20__ г.</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Выдано</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(фамилия, имя, отчество (при наличии) инвалида (ветерана)</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 рождения инвалида (ветерана): 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Адрес места жительства инвалида (ветерана), при отсутствии места жительства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указывается  адрес  места пребывания, фактического проживания на территории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Российской Федерации инвалида (ветерана)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 xml:space="preserve"> подчеркнуть): 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Контактные телефоны инвалида (ветерана): 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Вид   технического  средства  (изделия),  предоставленного  для  проведения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медико-технической экспертизы: 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Документ, на основании которого инвалид (ветеран) был обеспечен техническим</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средством (изделием):</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индивидуальная   программа   реабилитации   или   </w:t>
      </w:r>
      <w:proofErr w:type="spellStart"/>
      <w:r>
        <w:rPr>
          <w:rFonts w:ascii="Courier New" w:eastAsiaTheme="minorHAnsi" w:hAnsi="Courier New" w:cs="Courier New"/>
          <w:b w:val="0"/>
          <w:bCs w:val="0"/>
          <w:color w:val="auto"/>
          <w:sz w:val="20"/>
          <w:szCs w:val="20"/>
        </w:rPr>
        <w:t>абилитации</w:t>
      </w:r>
      <w:proofErr w:type="spellEnd"/>
      <w:r>
        <w:rPr>
          <w:rFonts w:ascii="Courier New" w:eastAsiaTheme="minorHAnsi" w:hAnsi="Courier New" w:cs="Courier New"/>
          <w:b w:val="0"/>
          <w:bCs w:val="0"/>
          <w:color w:val="auto"/>
          <w:sz w:val="20"/>
          <w:szCs w:val="20"/>
        </w:rPr>
        <w:t xml:space="preserve">  инвалида,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заключение  об  обеспечении  протезами,  протезно-ортопедическими изделиями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ветерана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 xml:space="preserve"> подчеркнуть)</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_____________ дата выдачи 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кем </w:t>
      </w:r>
      <w:proofErr w:type="gramStart"/>
      <w:r>
        <w:rPr>
          <w:rFonts w:ascii="Courier New" w:eastAsiaTheme="minorHAnsi" w:hAnsi="Courier New" w:cs="Courier New"/>
          <w:b w:val="0"/>
          <w:bCs w:val="0"/>
          <w:color w:val="auto"/>
          <w:sz w:val="20"/>
          <w:szCs w:val="20"/>
        </w:rPr>
        <w:t>выдан</w:t>
      </w:r>
      <w:proofErr w:type="gramEnd"/>
      <w:r>
        <w:rPr>
          <w:rFonts w:ascii="Courier New" w:eastAsiaTheme="minorHAnsi" w:hAnsi="Courier New" w:cs="Courier New"/>
          <w:b w:val="0"/>
          <w:bCs w:val="0"/>
          <w:color w:val="auto"/>
          <w:sz w:val="20"/>
          <w:szCs w:val="20"/>
        </w:rPr>
        <w:t xml:space="preserve"> 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Медико-техническая   экспертиза   проведена   с  выездом  на  дом  инвалида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(ветерана)  по  причине  невозможности предоставления инвалидом (ветераном)</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технического средства (изделия) вследствие (</w:t>
      </w:r>
      <w:proofErr w:type="gramStart"/>
      <w:r>
        <w:rPr>
          <w:rFonts w:ascii="Courier New" w:eastAsiaTheme="minorHAnsi" w:hAnsi="Courier New" w:cs="Courier New"/>
          <w:b w:val="0"/>
          <w:bCs w:val="0"/>
          <w:color w:val="auto"/>
          <w:sz w:val="20"/>
          <w:szCs w:val="20"/>
        </w:rPr>
        <w:t>нужное</w:t>
      </w:r>
      <w:proofErr w:type="gramEnd"/>
      <w:r>
        <w:rPr>
          <w:rFonts w:ascii="Courier New" w:eastAsiaTheme="minorHAnsi" w:hAnsi="Courier New" w:cs="Courier New"/>
          <w:b w:val="0"/>
          <w:bCs w:val="0"/>
          <w:color w:val="auto"/>
          <w:sz w:val="20"/>
          <w:szCs w:val="20"/>
        </w:rPr>
        <w:t xml:space="preserve"> отметить):</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noProof/>
          <w:color w:val="auto"/>
          <w:position w:val="-8"/>
          <w:sz w:val="20"/>
          <w:szCs w:val="20"/>
          <w:lang w:eastAsia="ru-RU"/>
        </w:rPr>
        <w:drawing>
          <wp:inline distT="0" distB="0" distL="0" distR="0">
            <wp:extent cx="180975" cy="238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eastAsiaTheme="minorHAnsi" w:hAnsi="Courier New" w:cs="Courier New"/>
          <w:b w:val="0"/>
          <w:bCs w:val="0"/>
          <w:color w:val="auto"/>
          <w:sz w:val="20"/>
          <w:szCs w:val="20"/>
        </w:rPr>
        <w:t xml:space="preserve"> затруднения в транспортировке технического средства (изделия);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noProof/>
          <w:color w:val="auto"/>
          <w:position w:val="-8"/>
          <w:sz w:val="20"/>
          <w:szCs w:val="20"/>
          <w:lang w:eastAsia="ru-RU"/>
        </w:rPr>
        <w:drawing>
          <wp:inline distT="0" distB="0" distL="0" distR="0">
            <wp:extent cx="180975" cy="238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eastAsiaTheme="minorHAnsi" w:hAnsi="Courier New" w:cs="Courier New"/>
          <w:b w:val="0"/>
          <w:bCs w:val="0"/>
          <w:color w:val="auto"/>
          <w:sz w:val="20"/>
          <w:szCs w:val="20"/>
        </w:rPr>
        <w:t xml:space="preserve"> состояния здоровья инвалида (ветерана).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Заключение медико-технической экспертизы (нужное отметить):</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noProof/>
          <w:color w:val="auto"/>
          <w:position w:val="-8"/>
          <w:sz w:val="20"/>
          <w:szCs w:val="20"/>
          <w:lang w:eastAsia="ru-RU"/>
        </w:rPr>
        <w:drawing>
          <wp:inline distT="0" distB="0" distL="0" distR="0">
            <wp:extent cx="180975" cy="2381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eastAsiaTheme="minorHAnsi" w:hAnsi="Courier New" w:cs="Courier New"/>
          <w:b w:val="0"/>
          <w:bCs w:val="0"/>
          <w:color w:val="auto"/>
          <w:sz w:val="20"/>
          <w:szCs w:val="20"/>
        </w:rPr>
        <w:t>необходим ремонт технического средства (изделия):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roofErr w:type="gramStart"/>
      <w:r>
        <w:rPr>
          <w:rFonts w:ascii="Courier New" w:eastAsiaTheme="minorHAnsi" w:hAnsi="Courier New" w:cs="Courier New"/>
          <w:b w:val="0"/>
          <w:bCs w:val="0"/>
          <w:color w:val="auto"/>
          <w:sz w:val="20"/>
          <w:szCs w:val="20"/>
        </w:rPr>
        <w:t>(указываются причины принятия решения о необходимости ремонта технического</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средства (изделия) в соответствии с </w:t>
      </w:r>
      <w:hyperlink w:anchor="Par75" w:history="1">
        <w:r>
          <w:rPr>
            <w:rFonts w:ascii="Courier New" w:eastAsiaTheme="minorHAnsi" w:hAnsi="Courier New" w:cs="Courier New"/>
            <w:b w:val="0"/>
            <w:bCs w:val="0"/>
            <w:color w:val="0000FF"/>
            <w:sz w:val="20"/>
            <w:szCs w:val="20"/>
          </w:rPr>
          <w:t>пунктами 11</w:t>
        </w:r>
      </w:hyperlink>
      <w:r>
        <w:rPr>
          <w:rFonts w:ascii="Courier New" w:eastAsiaTheme="minorHAnsi" w:hAnsi="Courier New" w:cs="Courier New"/>
          <w:b w:val="0"/>
          <w:bCs w:val="0"/>
          <w:color w:val="auto"/>
          <w:sz w:val="20"/>
          <w:szCs w:val="20"/>
        </w:rPr>
        <w:t xml:space="preserve"> и </w:t>
      </w:r>
      <w:hyperlink w:anchor="Par79" w:history="1">
        <w:r>
          <w:rPr>
            <w:rFonts w:ascii="Courier New" w:eastAsiaTheme="minorHAnsi" w:hAnsi="Courier New" w:cs="Courier New"/>
            <w:b w:val="0"/>
            <w:bCs w:val="0"/>
            <w:color w:val="0000FF"/>
            <w:sz w:val="20"/>
            <w:szCs w:val="20"/>
          </w:rPr>
          <w:t>12</w:t>
        </w:r>
      </w:hyperlink>
      <w:r>
        <w:rPr>
          <w:rFonts w:ascii="Courier New" w:eastAsiaTheme="minorHAnsi" w:hAnsi="Courier New" w:cs="Courier New"/>
          <w:b w:val="0"/>
          <w:bCs w:val="0"/>
          <w:color w:val="auto"/>
          <w:sz w:val="20"/>
          <w:szCs w:val="20"/>
        </w:rPr>
        <w:t xml:space="preserve"> Порядка </w:t>
      </w:r>
      <w:hyperlink w:anchor="Par174" w:history="1">
        <w:r>
          <w:rPr>
            <w:rFonts w:ascii="Courier New" w:eastAsiaTheme="minorHAnsi" w:hAnsi="Courier New" w:cs="Courier New"/>
            <w:b w:val="0"/>
            <w:bCs w:val="0"/>
            <w:color w:val="0000FF"/>
            <w:sz w:val="20"/>
            <w:szCs w:val="20"/>
          </w:rPr>
          <w:t>&lt;3&gt;</w:t>
        </w:r>
      </w:hyperlink>
      <w:r>
        <w:rPr>
          <w:rFonts w:ascii="Courier New" w:eastAsiaTheme="minorHAnsi" w:hAnsi="Courier New" w:cs="Courier New"/>
          <w:b w:val="0"/>
          <w:bCs w:val="0"/>
          <w:color w:val="auto"/>
          <w:sz w:val="20"/>
          <w:szCs w:val="20"/>
        </w:rPr>
        <w:t>, включая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выявленные неисправности и несоответствия технического средства (изделия),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 также процент его износа)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noProof/>
          <w:color w:val="auto"/>
          <w:position w:val="-8"/>
          <w:sz w:val="20"/>
          <w:szCs w:val="20"/>
          <w:lang w:eastAsia="ru-RU"/>
        </w:rPr>
        <w:drawing>
          <wp:inline distT="0" distB="0" distL="0" distR="0">
            <wp:extent cx="180975" cy="2381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5" cstate="print"/>
                    <a:srcRect/>
                    <a:stretch>
                      <a:fillRect/>
                    </a:stretch>
                  </pic:blipFill>
                  <pic:spPr bwMode="auto">
                    <a:xfrm>
                      <a:off x="0" y="0"/>
                      <a:ext cx="180975" cy="238125"/>
                    </a:xfrm>
                    <a:prstGeom prst="rect">
                      <a:avLst/>
                    </a:prstGeom>
                    <a:noFill/>
                    <a:ln w="9525">
                      <a:noFill/>
                      <a:miter lim="800000"/>
                      <a:headEnd/>
                      <a:tailEnd/>
                    </a:ln>
                  </pic:spPr>
                </pic:pic>
              </a:graphicData>
            </a:graphic>
          </wp:inline>
        </w:drawing>
      </w:r>
      <w:r>
        <w:rPr>
          <w:rFonts w:ascii="Courier New" w:eastAsiaTheme="minorHAnsi" w:hAnsi="Courier New" w:cs="Courier New"/>
          <w:b w:val="0"/>
          <w:bCs w:val="0"/>
          <w:color w:val="auto"/>
          <w:sz w:val="20"/>
          <w:szCs w:val="20"/>
        </w:rPr>
        <w:t>необходима досрочная замена технического средства (изделия):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roofErr w:type="gramStart"/>
      <w:r>
        <w:rPr>
          <w:rFonts w:ascii="Courier New" w:eastAsiaTheme="minorHAnsi" w:hAnsi="Courier New" w:cs="Courier New"/>
          <w:b w:val="0"/>
          <w:bCs w:val="0"/>
          <w:color w:val="auto"/>
          <w:sz w:val="20"/>
          <w:szCs w:val="20"/>
        </w:rPr>
        <w:t>(указываются причины принятия решения о необходимости досрочной замены</w:t>
      </w:r>
      <w:proofErr w:type="gramEnd"/>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технического средства (изделия) в соответствии с </w:t>
      </w:r>
      <w:hyperlink w:anchor="Par75" w:history="1">
        <w:r>
          <w:rPr>
            <w:rFonts w:ascii="Courier New" w:eastAsiaTheme="minorHAnsi" w:hAnsi="Courier New" w:cs="Courier New"/>
            <w:b w:val="0"/>
            <w:bCs w:val="0"/>
            <w:color w:val="0000FF"/>
            <w:sz w:val="20"/>
            <w:szCs w:val="20"/>
          </w:rPr>
          <w:t>пунктами 11</w:t>
        </w:r>
      </w:hyperlink>
      <w:r>
        <w:rPr>
          <w:rFonts w:ascii="Courier New" w:eastAsiaTheme="minorHAnsi" w:hAnsi="Courier New" w:cs="Courier New"/>
          <w:b w:val="0"/>
          <w:bCs w:val="0"/>
          <w:color w:val="auto"/>
          <w:sz w:val="20"/>
          <w:szCs w:val="20"/>
        </w:rPr>
        <w:t xml:space="preserve"> - </w:t>
      </w:r>
      <w:hyperlink w:anchor="Par82" w:history="1">
        <w:r>
          <w:rPr>
            <w:rFonts w:ascii="Courier New" w:eastAsiaTheme="minorHAnsi" w:hAnsi="Courier New" w:cs="Courier New"/>
            <w:b w:val="0"/>
            <w:bCs w:val="0"/>
            <w:color w:val="0000FF"/>
            <w:sz w:val="20"/>
            <w:szCs w:val="20"/>
          </w:rPr>
          <w:t>13</w:t>
        </w:r>
      </w:hyperlink>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Порядка </w:t>
      </w:r>
      <w:hyperlink w:anchor="Par174" w:history="1">
        <w:r>
          <w:rPr>
            <w:rFonts w:ascii="Courier New" w:eastAsiaTheme="minorHAnsi" w:hAnsi="Courier New" w:cs="Courier New"/>
            <w:b w:val="0"/>
            <w:bCs w:val="0"/>
            <w:color w:val="0000FF"/>
            <w:sz w:val="20"/>
            <w:szCs w:val="20"/>
          </w:rPr>
          <w:t>&lt;3&gt;</w:t>
        </w:r>
      </w:hyperlink>
      <w:r>
        <w:rPr>
          <w:rFonts w:ascii="Courier New" w:eastAsiaTheme="minorHAnsi" w:hAnsi="Courier New" w:cs="Courier New"/>
          <w:b w:val="0"/>
          <w:bCs w:val="0"/>
          <w:color w:val="auto"/>
          <w:sz w:val="20"/>
          <w:szCs w:val="20"/>
        </w:rPr>
        <w:t>, включая выявленные неисправности и несоответствия</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технического средства (изделия), процент его износа (при необходимости),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 также изменение антропометрических данных инвалида (ветерана)</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Представитель             _________________   _____________________________</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уполномоченного органа        (подпись)           (расшифровка подписи)</w:t>
      </w: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443BA0" w:rsidRDefault="00443BA0" w:rsidP="00443BA0">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М.П.</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ind w:firstLine="540"/>
        <w:jc w:val="both"/>
        <w:rPr>
          <w:rFonts w:ascii="Times New Roman" w:hAnsi="Times New Roman" w:cs="Times New Roman"/>
          <w:i/>
          <w:iCs/>
          <w:sz w:val="28"/>
          <w:szCs w:val="28"/>
        </w:rPr>
      </w:pPr>
      <w:r>
        <w:rPr>
          <w:rFonts w:ascii="Times New Roman" w:hAnsi="Times New Roman" w:cs="Times New Roman"/>
          <w:i/>
          <w:iCs/>
          <w:sz w:val="28"/>
          <w:szCs w:val="28"/>
        </w:rPr>
        <w:t>--------------------------------</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2" w:name="Par172"/>
      <w:bookmarkEnd w:id="12"/>
      <w:r>
        <w:rPr>
          <w:rFonts w:ascii="Times New Roman" w:hAnsi="Times New Roman" w:cs="Times New Roman"/>
          <w:i/>
          <w:iCs/>
          <w:sz w:val="28"/>
          <w:szCs w:val="28"/>
        </w:rPr>
        <w:t>&lt;1</w:t>
      </w:r>
      <w:proofErr w:type="gramStart"/>
      <w:r>
        <w:rPr>
          <w:rFonts w:ascii="Times New Roman" w:hAnsi="Times New Roman" w:cs="Times New Roman"/>
          <w:i/>
          <w:iCs/>
          <w:sz w:val="28"/>
          <w:szCs w:val="28"/>
        </w:rPr>
        <w:t>&gt; Д</w:t>
      </w:r>
      <w:proofErr w:type="gramEnd"/>
      <w:r>
        <w:rPr>
          <w:rFonts w:ascii="Times New Roman" w:hAnsi="Times New Roman" w:cs="Times New Roman"/>
          <w:i/>
          <w:iCs/>
          <w:sz w:val="28"/>
          <w:szCs w:val="28"/>
        </w:rPr>
        <w:t>алее - уполномоченный орган.</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3" w:name="Par173"/>
      <w:bookmarkEnd w:id="13"/>
      <w:r>
        <w:rPr>
          <w:rFonts w:ascii="Times New Roman" w:hAnsi="Times New Roman" w:cs="Times New Roman"/>
          <w:i/>
          <w:iCs/>
          <w:sz w:val="28"/>
          <w:szCs w:val="28"/>
        </w:rPr>
        <w:t>&lt;2</w:t>
      </w:r>
      <w:proofErr w:type="gramStart"/>
      <w:r>
        <w:rPr>
          <w:rFonts w:ascii="Times New Roman" w:hAnsi="Times New Roman" w:cs="Times New Roman"/>
          <w:i/>
          <w:iCs/>
          <w:sz w:val="28"/>
          <w:szCs w:val="28"/>
        </w:rPr>
        <w:t>&gt; Д</w:t>
      </w:r>
      <w:proofErr w:type="gramEnd"/>
      <w:r>
        <w:rPr>
          <w:rFonts w:ascii="Times New Roman" w:hAnsi="Times New Roman" w:cs="Times New Roman"/>
          <w:i/>
          <w:iCs/>
          <w:sz w:val="28"/>
          <w:szCs w:val="28"/>
        </w:rPr>
        <w:t>алее - технические средства (изделия).</w:t>
      </w:r>
    </w:p>
    <w:p w:rsidR="00443BA0" w:rsidRDefault="00443BA0" w:rsidP="00443BA0">
      <w:pPr>
        <w:autoSpaceDE w:val="0"/>
        <w:autoSpaceDN w:val="0"/>
        <w:adjustRightInd w:val="0"/>
        <w:spacing w:before="280" w:after="0" w:line="240" w:lineRule="auto"/>
        <w:ind w:firstLine="540"/>
        <w:jc w:val="both"/>
        <w:rPr>
          <w:rFonts w:ascii="Times New Roman" w:hAnsi="Times New Roman" w:cs="Times New Roman"/>
          <w:i/>
          <w:iCs/>
          <w:sz w:val="28"/>
          <w:szCs w:val="28"/>
        </w:rPr>
      </w:pPr>
      <w:bookmarkStart w:id="14" w:name="Par174"/>
      <w:bookmarkEnd w:id="14"/>
      <w:r>
        <w:rPr>
          <w:rFonts w:ascii="Times New Roman" w:hAnsi="Times New Roman" w:cs="Times New Roman"/>
          <w:i/>
          <w:iCs/>
          <w:sz w:val="28"/>
          <w:szCs w:val="28"/>
        </w:rPr>
        <w:t xml:space="preserve">&lt;3&gt; </w:t>
      </w:r>
      <w:hyperlink w:anchor="Par39" w:history="1">
        <w:r>
          <w:rPr>
            <w:rFonts w:ascii="Times New Roman" w:hAnsi="Times New Roman" w:cs="Times New Roman"/>
            <w:i/>
            <w:iCs/>
            <w:color w:val="0000FF"/>
            <w:sz w:val="28"/>
            <w:szCs w:val="28"/>
          </w:rPr>
          <w:t>Порядок</w:t>
        </w:r>
      </w:hyperlink>
      <w:r>
        <w:rPr>
          <w:rFonts w:ascii="Times New Roman" w:hAnsi="Times New Roman" w:cs="Times New Roman"/>
          <w:i/>
          <w:iCs/>
          <w:sz w:val="28"/>
          <w:szCs w:val="28"/>
        </w:rPr>
        <w:t xml:space="preserve"> осуществления уполномоченным органом медико-технической экспертизы по установлению необходимости ремонта или досрочной замены технических средств реабилитации, протезов, протезно-ортопедических изделий утвержден приказом Минтруда России от 17 октября 2017 г. N 733н.</w:t>
      </w: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autoSpaceDE w:val="0"/>
        <w:autoSpaceDN w:val="0"/>
        <w:adjustRightInd w:val="0"/>
        <w:spacing w:after="0" w:line="240" w:lineRule="auto"/>
        <w:jc w:val="both"/>
        <w:rPr>
          <w:rFonts w:ascii="Times New Roman" w:hAnsi="Times New Roman" w:cs="Times New Roman"/>
          <w:i/>
          <w:iCs/>
          <w:sz w:val="28"/>
          <w:szCs w:val="28"/>
        </w:rPr>
      </w:pPr>
    </w:p>
    <w:p w:rsidR="00443BA0" w:rsidRDefault="00443BA0" w:rsidP="00443BA0">
      <w:pPr>
        <w:pBdr>
          <w:top w:val="single" w:sz="6" w:space="0" w:color="auto"/>
        </w:pBdr>
        <w:autoSpaceDE w:val="0"/>
        <w:autoSpaceDN w:val="0"/>
        <w:adjustRightInd w:val="0"/>
        <w:spacing w:before="100" w:after="100" w:line="240" w:lineRule="auto"/>
        <w:jc w:val="both"/>
        <w:rPr>
          <w:rFonts w:ascii="Times New Roman" w:hAnsi="Times New Roman" w:cs="Times New Roman"/>
          <w:i/>
          <w:iCs/>
          <w:sz w:val="2"/>
          <w:szCs w:val="2"/>
        </w:rPr>
      </w:pPr>
    </w:p>
    <w:p w:rsidR="00443BA0" w:rsidRPr="006E7400" w:rsidRDefault="00443BA0" w:rsidP="00443BA0">
      <w:pPr>
        <w:shd w:val="clear" w:color="auto" w:fill="FFFFFF"/>
        <w:spacing w:after="0" w:line="288" w:lineRule="auto"/>
        <w:jc w:val="both"/>
        <w:rPr>
          <w:rFonts w:ascii="Times New Roman" w:hAnsi="Times New Roman" w:cs="Times New Roman"/>
          <w:i/>
          <w:sz w:val="28"/>
          <w:szCs w:val="28"/>
        </w:rPr>
      </w:pPr>
    </w:p>
    <w:sectPr w:rsidR="00443BA0" w:rsidRPr="006E7400" w:rsidSect="006E7400">
      <w:type w:val="continuous"/>
      <w:pgSz w:w="11906" w:h="16838"/>
      <w:pgMar w:top="851" w:right="850"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400" w:rsidRDefault="006E7400" w:rsidP="008C3B50">
      <w:pPr>
        <w:spacing w:after="0" w:line="240" w:lineRule="auto"/>
      </w:pPr>
      <w:r>
        <w:separator/>
      </w:r>
    </w:p>
  </w:endnote>
  <w:endnote w:type="continuationSeparator" w:id="0">
    <w:p w:rsidR="006E7400" w:rsidRDefault="006E7400"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32155"/>
      <w:docPartObj>
        <w:docPartGallery w:val="Page Numbers (Bottom of Page)"/>
        <w:docPartUnique/>
      </w:docPartObj>
    </w:sdtPr>
    <w:sdtContent>
      <w:p w:rsidR="006E7400" w:rsidRDefault="006E7400">
        <w:pPr>
          <w:pStyle w:val="a6"/>
          <w:jc w:val="center"/>
        </w:pPr>
        <w:fldSimple w:instr="PAGE   \* MERGEFORMAT">
          <w:r w:rsidR="00443BA0">
            <w:rPr>
              <w:noProof/>
            </w:rPr>
            <w:t>18</w:t>
          </w:r>
        </w:fldSimple>
      </w:p>
    </w:sdtContent>
  </w:sdt>
  <w:p w:rsidR="006E7400" w:rsidRDefault="006E74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400" w:rsidRDefault="006E7400" w:rsidP="008C3B50">
      <w:pPr>
        <w:spacing w:after="0" w:line="240" w:lineRule="auto"/>
      </w:pPr>
      <w:r>
        <w:separator/>
      </w:r>
    </w:p>
  </w:footnote>
  <w:footnote w:type="continuationSeparator" w:id="0">
    <w:p w:rsidR="006E7400" w:rsidRDefault="006E7400"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D177A"/>
    <w:rsid w:val="0006335B"/>
    <w:rsid w:val="000E34BE"/>
    <w:rsid w:val="000E584C"/>
    <w:rsid w:val="000F54A0"/>
    <w:rsid w:val="00100DBD"/>
    <w:rsid w:val="0011150F"/>
    <w:rsid w:val="00134C0C"/>
    <w:rsid w:val="00163CB8"/>
    <w:rsid w:val="0018137E"/>
    <w:rsid w:val="001977A4"/>
    <w:rsid w:val="00211C90"/>
    <w:rsid w:val="00220AF4"/>
    <w:rsid w:val="002625DA"/>
    <w:rsid w:val="002A2FC1"/>
    <w:rsid w:val="002F3729"/>
    <w:rsid w:val="003A0C70"/>
    <w:rsid w:val="00405588"/>
    <w:rsid w:val="004058AC"/>
    <w:rsid w:val="00431523"/>
    <w:rsid w:val="00443BA0"/>
    <w:rsid w:val="00457B5A"/>
    <w:rsid w:val="00481538"/>
    <w:rsid w:val="004A7CD0"/>
    <w:rsid w:val="004C7954"/>
    <w:rsid w:val="004D0E4A"/>
    <w:rsid w:val="00503DC7"/>
    <w:rsid w:val="00505AA5"/>
    <w:rsid w:val="00561B15"/>
    <w:rsid w:val="005B22F6"/>
    <w:rsid w:val="005C16D1"/>
    <w:rsid w:val="005C713F"/>
    <w:rsid w:val="005E4EEC"/>
    <w:rsid w:val="00692ECC"/>
    <w:rsid w:val="006E7400"/>
    <w:rsid w:val="006F7C0B"/>
    <w:rsid w:val="00734CF9"/>
    <w:rsid w:val="00752EE7"/>
    <w:rsid w:val="007A012D"/>
    <w:rsid w:val="007A5BD9"/>
    <w:rsid w:val="007D177A"/>
    <w:rsid w:val="00873733"/>
    <w:rsid w:val="00891BED"/>
    <w:rsid w:val="008A7F3A"/>
    <w:rsid w:val="008C3B50"/>
    <w:rsid w:val="00910DA2"/>
    <w:rsid w:val="009564E2"/>
    <w:rsid w:val="00991CAF"/>
    <w:rsid w:val="009B3743"/>
    <w:rsid w:val="009E0926"/>
    <w:rsid w:val="00A35C0F"/>
    <w:rsid w:val="00B34A9E"/>
    <w:rsid w:val="00B5613B"/>
    <w:rsid w:val="00C250DC"/>
    <w:rsid w:val="00C43E41"/>
    <w:rsid w:val="00C725CC"/>
    <w:rsid w:val="00CC764A"/>
    <w:rsid w:val="00CE5FDD"/>
    <w:rsid w:val="00D00FDB"/>
    <w:rsid w:val="00D862D8"/>
    <w:rsid w:val="00DA6D2F"/>
    <w:rsid w:val="00DD668D"/>
    <w:rsid w:val="00E02E54"/>
    <w:rsid w:val="00E47709"/>
    <w:rsid w:val="00E85ED0"/>
    <w:rsid w:val="00F13D5E"/>
    <w:rsid w:val="00FB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paragraph" w:styleId="a9">
    <w:name w:val="Normal (Web)"/>
    <w:basedOn w:val="a"/>
    <w:uiPriority w:val="99"/>
    <w:semiHidden/>
    <w:unhideWhenUsed/>
    <w:rsid w:val="00734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47709"/>
    <w:pPr>
      <w:widowControl w:val="0"/>
      <w:autoSpaceDE w:val="0"/>
      <w:autoSpaceDN w:val="0"/>
      <w:spacing w:after="0" w:line="240" w:lineRule="auto"/>
    </w:pPr>
    <w:rPr>
      <w:rFonts w:ascii="Calibri" w:eastAsia="Times New Roman" w:hAnsi="Calibri" w:cs="Calibri"/>
      <w:szCs w:val="20"/>
      <w:lang w:eastAsia="ru-RU"/>
    </w:rPr>
  </w:style>
  <w:style w:type="paragraph" w:styleId="aa">
    <w:name w:val="Balloon Text"/>
    <w:basedOn w:val="a"/>
    <w:link w:val="ab"/>
    <w:uiPriority w:val="99"/>
    <w:semiHidden/>
    <w:unhideWhenUsed/>
    <w:rsid w:val="00443B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3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89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E96E066098C28B3DC6AD5CA38AFDB067943A51ABA894380C6A2F244F13DA0A6A8AADFD1AF0E4E9E229995153128E72A1EEE1D4f8aEH" TargetMode="External"/><Relationship Id="rId117" Type="http://schemas.openxmlformats.org/officeDocument/2006/relationships/theme" Target="theme/theme1.xml"/><Relationship Id="rId21" Type="http://schemas.openxmlformats.org/officeDocument/2006/relationships/hyperlink" Target="consultantplus://offline/ref=4BE96E066098C28B3DC6AD5CA38AFDB0669C395AA7A694380C6A2F244F13DA0A6A8AADF81BFBB0BAA577C00117598375BFF2E1D3997C0147f7a5H" TargetMode="External"/><Relationship Id="rId42" Type="http://schemas.openxmlformats.org/officeDocument/2006/relationships/hyperlink" Target="consultantplus://offline/ref=4BE96E066098C28B3DC6AD5CA38AFDB0669C395DA9AC94380C6A2F244F13DA0A6A8AADF81BFBB0B8A177C00117598375BFF2E1D3997C0147f7a5H" TargetMode="External"/><Relationship Id="rId47" Type="http://schemas.openxmlformats.org/officeDocument/2006/relationships/hyperlink" Target="consultantplus://offline/ref=4BE96E066098C28B3DC6AD5CA38AFDB067943E5AABAE94380C6A2F244F13DA0A6A8AADF81BFBB1BFA177C00117598375BFF2E1D3997C0147f7a5H" TargetMode="External"/><Relationship Id="rId63" Type="http://schemas.openxmlformats.org/officeDocument/2006/relationships/hyperlink" Target="consultantplus://offline/ref=4BE96E066098C28B3DC6AD5CA38AFDB067963959A7AD94380C6A2F244F13DA0A6A8AADF81BFBB0B8A177C00117598375BFF2E1D3997C0147f7a5H" TargetMode="External"/><Relationship Id="rId68" Type="http://schemas.openxmlformats.org/officeDocument/2006/relationships/hyperlink" Target="consultantplus://offline/ref=4BE96E066098C28B3DC6AD5CA38AFDB0669C3D5AA7A994380C6A2F244F13DA0A6A8AADF81BFBB0BDA077C00117598375BFF2E1D3997C0147f7a5H" TargetMode="External"/><Relationship Id="rId84" Type="http://schemas.openxmlformats.org/officeDocument/2006/relationships/hyperlink" Target="consultantplus://offline/ref=4BE96E066098C28B3DC6AD5CA38AFDB0669D395BACA994380C6A2F244F13DA0A6A8AADF81BFBB0B9A377C00117598375BFF2E1D3997C0147f7a5H" TargetMode="External"/><Relationship Id="rId89" Type="http://schemas.openxmlformats.org/officeDocument/2006/relationships/hyperlink" Target="consultantplus://offline/ref=4BE96E066098C28B3DC6AD5CA38AFDB067953E5CAEA994380C6A2F244F13DA0A6A8AADF81BFBB0B8AF77C00117598375BFF2E1D3997C0147f7a5H" TargetMode="External"/><Relationship Id="rId112" Type="http://schemas.openxmlformats.org/officeDocument/2006/relationships/hyperlink" Target="consultantplus://offline/ref=B99F4C3F88A4F8499F20A1DE70800D86B61EFF160015B0E1C46666C59A93263ED4FB1C59B530773C0FF0915D6CB3BDF6CC65DC4B937F1326z8b8H" TargetMode="External"/><Relationship Id="rId16" Type="http://schemas.openxmlformats.org/officeDocument/2006/relationships/hyperlink" Target="consultantplus://offline/ref=4BE96E066098C28B3DC6AD5CA38AFDB067943E5AABAE94380C6A2F244F13DA0A6A8AADF81BFBB1BFA377C00117598375BFF2E1D3997C0147f7a5H" TargetMode="External"/><Relationship Id="rId107" Type="http://schemas.openxmlformats.org/officeDocument/2006/relationships/hyperlink" Target="consultantplus://offline/ref=B99F4C3F88A4F8499F20A1DE70800D86B61EFF160015B0E1C46666C59A93263ED4FB1C59B530773A0DF0915D6CB3BDF6CC65DC4B937F1326z8b8H" TargetMode="External"/><Relationship Id="rId11" Type="http://schemas.openxmlformats.org/officeDocument/2006/relationships/footer" Target="footer1.xml"/><Relationship Id="rId24" Type="http://schemas.openxmlformats.org/officeDocument/2006/relationships/hyperlink" Target="consultantplus://offline/ref=4BE96E066098C28B3DC6AD5CA38AFDB067963F59ABA894380C6A2F244F13DA0A6A8AADF81BFBB0B8A377C00117598375BFF2E1D3997C0147f7a5H" TargetMode="External"/><Relationship Id="rId32" Type="http://schemas.openxmlformats.org/officeDocument/2006/relationships/hyperlink" Target="consultantplus://offline/ref=4BE96E066098C28B3DC6AD5CA38AFDB067943C59A7AE94380C6A2F244F13DA0A6A8AADF81BFBB1B0A577C00117598375BFF2E1D3997C0147f7a5H" TargetMode="External"/><Relationship Id="rId37" Type="http://schemas.openxmlformats.org/officeDocument/2006/relationships/hyperlink" Target="consultantplus://offline/ref=4BE96E066098C28B3DC6AD5CA38AFDB067943A58A8AE94380C6A2F244F13DA0A6A8AADF81BFBB0BEAF77C00117598375BFF2E1D3997C0147f7a5H" TargetMode="External"/><Relationship Id="rId40" Type="http://schemas.openxmlformats.org/officeDocument/2006/relationships/hyperlink" Target="consultantplus://offline/ref=4BE96E066098C28B3DC6AD5CA38AFDB067963959A7AD94380C6A2F244F13DA0A6A8AADF81BFBB0B8A377C00117598375BFF2E1D3997C0147f7a5H" TargetMode="External"/><Relationship Id="rId45" Type="http://schemas.openxmlformats.org/officeDocument/2006/relationships/hyperlink" Target="consultantplus://offline/ref=4BE96E066098C28B3DC6AD5CA38AFDB06591385AABA794380C6A2F244F13DA0A6A8AADF81BFBB0B8AF77C00117598375BFF2E1D3997C0147f7a5H" TargetMode="External"/><Relationship Id="rId53" Type="http://schemas.openxmlformats.org/officeDocument/2006/relationships/hyperlink" Target="consultantplus://offline/ref=4BE96E066098C28B3DC6AD5CA38AFDB067943E5AABAE94380C6A2F244F13DA0A6A8AADF81BFBB1BFA177C00117598375BFF2E1D3997C0147f7a5H" TargetMode="External"/><Relationship Id="rId58" Type="http://schemas.openxmlformats.org/officeDocument/2006/relationships/hyperlink" Target="consultantplus://offline/ref=4BE96E066098C28B3DC6AD5CA38AFDB067963F59ABA894380C6A2F244F13DA0A6A8AADF81BFBB0B9A377C00117598375BFF2E1D3997C0147f7a5H" TargetMode="External"/><Relationship Id="rId66" Type="http://schemas.openxmlformats.org/officeDocument/2006/relationships/hyperlink" Target="consultantplus://offline/ref=4BE96E066098C28B3DC6AD5CA38AFDB065973859A6A994380C6A2F244F13DA0A6A8AADF81BFBB0BBA777C00117598375BFF2E1D3997C0147f7a5H" TargetMode="External"/><Relationship Id="rId74" Type="http://schemas.openxmlformats.org/officeDocument/2006/relationships/hyperlink" Target="consultantplus://offline/ref=4BE96E066098C28B3DC6AD5CA38AFDB067963F59ABA894380C6A2F244F13DA0A6A8AADF81BFBB0BAA377C00117598375BFF2E1D3997C0147f7a5H" TargetMode="External"/><Relationship Id="rId79" Type="http://schemas.openxmlformats.org/officeDocument/2006/relationships/hyperlink" Target="consultantplus://offline/ref=4BE96E066098C28B3DC6AD5CA38AFDB06591335CA7AB94380C6A2F244F13DA0A6A8AADF81BFBB0BDA677C00117598375BFF2E1D3997C0147f7a5H" TargetMode="External"/><Relationship Id="rId87" Type="http://schemas.openxmlformats.org/officeDocument/2006/relationships/hyperlink" Target="consultantplus://offline/ref=4BE96E066098C28B3DC6AD5CA38AFDB067963F59ABA894380C6A2F244F13DA0A6A8AADF81BFBB0BBA777C00117598375BFF2E1D3997C0147f7a5H" TargetMode="External"/><Relationship Id="rId102" Type="http://schemas.openxmlformats.org/officeDocument/2006/relationships/hyperlink" Target="consultantplus://offline/ref=4BE96E066098C28B3DC6AD5CA38AFDB06694325AAFA894380C6A2F244F13DA0A6A8AADF81BFBB0B9A477C00117598375BFF2E1D3997C0147f7a5H" TargetMode="External"/><Relationship Id="rId110" Type="http://schemas.openxmlformats.org/officeDocument/2006/relationships/hyperlink" Target="consultantplus://offline/ref=B99F4C3F88A4F8499F20A1DE70800D86B714F9130612B0E1C46666C59A93263ED4FB1C59B530773D09F0915D6CB3BDF6CC65DC4B937F1326z8b8H" TargetMode="External"/><Relationship Id="rId115" Type="http://schemas.openxmlformats.org/officeDocument/2006/relationships/image" Target="media/image1.wmf"/><Relationship Id="rId5" Type="http://schemas.openxmlformats.org/officeDocument/2006/relationships/webSettings" Target="webSettings.xml"/><Relationship Id="rId61" Type="http://schemas.openxmlformats.org/officeDocument/2006/relationships/hyperlink" Target="consultantplus://offline/ref=4BE96E066098C28B3DC6AD5CA38AFDB067963E59AAA994380C6A2F244F13DA0A788AF5F41AFBAEB8A062965052f0a5H" TargetMode="External"/><Relationship Id="rId82" Type="http://schemas.openxmlformats.org/officeDocument/2006/relationships/hyperlink" Target="consultantplus://offline/ref=4BE96E066098C28B3DC6AD5CA38AFDB06591395CABA5C93204332326481C850F6D9BADF81BE5B0BEB87E9451f5aAH" TargetMode="External"/><Relationship Id="rId90" Type="http://schemas.openxmlformats.org/officeDocument/2006/relationships/hyperlink" Target="consultantplus://offline/ref=4BE96E066098C28B3DC6AD5CA38AFDB0669C395AA7A694380C6A2F244F13DA0A6A8AADF81BFBB0BAA077C00117598375BFF2E1D3997C0147f7a5H" TargetMode="External"/><Relationship Id="rId95" Type="http://schemas.openxmlformats.org/officeDocument/2006/relationships/hyperlink" Target="consultantplus://offline/ref=4BE96E066098C28B3DC6AD5CA38AFDB06591325BADA894380C6A2F244F13DA0A6A8AADF81BFBB0B9A477C00117598375BFF2E1D3997C0147f7a5H" TargetMode="External"/><Relationship Id="rId19" Type="http://schemas.openxmlformats.org/officeDocument/2006/relationships/hyperlink" Target="consultantplus://offline/ref=4BE96E066098C28B3DC6AD5CA38AFDB065933A5AAAA994380C6A2F244F13DA0A6A8AADF81BFBB0B9A677C00117598375BFF2E1D3997C0147f7a5H" TargetMode="External"/><Relationship Id="rId14" Type="http://schemas.openxmlformats.org/officeDocument/2006/relationships/hyperlink" Target="consultantplus://offline/ref=4BE96E066098C28B3DC6AD5CA38AFDB067963F59A6A794380C6A2F244F13DA0A6A8AADF81BFBB0B0A077C00117598375BFF2E1D3997C0147f7a5H" TargetMode="External"/><Relationship Id="rId22" Type="http://schemas.openxmlformats.org/officeDocument/2006/relationships/hyperlink" Target="consultantplus://offline/ref=4BE96E066098C28B3DC6AD5CA38AFDB0669C335DA8A794380C6A2F244F13DA0A6A8AADF81BFBB0B8A377C00117598375BFF2E1D3997C0147f7a5H" TargetMode="External"/><Relationship Id="rId27" Type="http://schemas.openxmlformats.org/officeDocument/2006/relationships/hyperlink" Target="consultantplus://offline/ref=4BE96E066098C28B3DC6AD5CA38AFDB067943A51ABA894380C6A2F244F13DA0A6A8AADF81AFBBBECF738C15D520C9074B9F2E3D586f7a7H" TargetMode="External"/><Relationship Id="rId30" Type="http://schemas.openxmlformats.org/officeDocument/2006/relationships/hyperlink" Target="consultantplus://offline/ref=4BE96E066098C28B3DC6AD5CA38AFDB065973859A6A994380C6A2F244F13DA0A6A8AADF81BFBB0BAA077C00117598375BFF2E1D3997C0147f7a5H" TargetMode="External"/><Relationship Id="rId35" Type="http://schemas.openxmlformats.org/officeDocument/2006/relationships/hyperlink" Target="consultantplus://offline/ref=4BE96E066098C28B3DC6AD5CA38AFDB06591385AABA794380C6A2F244F13DA0A6A8AADF81BFBB0B8A377C00117598375BFF2E1D3997C0147f7a5H" TargetMode="External"/><Relationship Id="rId43" Type="http://schemas.openxmlformats.org/officeDocument/2006/relationships/hyperlink" Target="consultantplus://offline/ref=4BE96E066098C28B3DC6AD5CA38AFDB0669C395AA7A694380C6A2F244F13DA0A6A8AADF81BFBB0BAA277C00117598375BFF2E1D3997C0147f7a5H" TargetMode="External"/><Relationship Id="rId48" Type="http://schemas.openxmlformats.org/officeDocument/2006/relationships/hyperlink" Target="consultantplus://offline/ref=4BE96E066098C28B3DC6AD5CA38AFDB0669C395AA7A694380C6A2F244F13DA0A6A8AADF81BFBB0BAA377C00117598375BFF2E1D3997C0147f7a5H" TargetMode="External"/><Relationship Id="rId56" Type="http://schemas.openxmlformats.org/officeDocument/2006/relationships/hyperlink" Target="consultantplus://offline/ref=4BE96E066098C28B3DC6AD5CA38AFDB067963F59ABA894380C6A2F244F13DA0A6A8AADF81BFBB0B9A577C00117598375BFF2E1D3997C0147f7a5H" TargetMode="External"/><Relationship Id="rId64" Type="http://schemas.openxmlformats.org/officeDocument/2006/relationships/hyperlink" Target="consultantplus://offline/ref=4BE96E066098C28B3DC6AD5CA38AFDB0669C335DA8A794380C6A2F244F13DA0A6A8AADF81BFBB0B8AF77C00117598375BFF2E1D3997C0147f7a5H" TargetMode="External"/><Relationship Id="rId69" Type="http://schemas.openxmlformats.org/officeDocument/2006/relationships/hyperlink" Target="consultantplus://offline/ref=4BE96E066098C28B3DC6AD5CA38AFDB067943E5AABAE94380C6A2F244F13DA0A6A8AADF81BFBB1BFA177C00117598375BFF2E1D3997C0147f7a5H" TargetMode="External"/><Relationship Id="rId77" Type="http://schemas.openxmlformats.org/officeDocument/2006/relationships/hyperlink" Target="consultantplus://offline/ref=4BE96E066098C28B3DC6AD5CA38AFDB067963F59ABA894380C6A2F244F13DA0A6A8AADF81BFBB0BAAF77C00117598375BFF2E1D3997C0147f7a5H" TargetMode="External"/><Relationship Id="rId100" Type="http://schemas.openxmlformats.org/officeDocument/2006/relationships/hyperlink" Target="consultantplus://offline/ref=4BE96E066098C28B3DC6AD5CA38AFDB065973859A6A994380C6A2F244F13DA0A6A8AADF81BFBB0BBA377C00117598375BFF2E1D3997C0147f7a5H" TargetMode="External"/><Relationship Id="rId105" Type="http://schemas.openxmlformats.org/officeDocument/2006/relationships/hyperlink" Target="consultantplus://offline/ref=4BE96E066098C28B3DC6AD5CA38AFDB067953A5CA8A894380C6A2F244F13DA0A6A8AADF81BFBB0B9AE77C00117598375BFF2E1D3997C0147f7a5H" TargetMode="External"/><Relationship Id="rId113" Type="http://schemas.openxmlformats.org/officeDocument/2006/relationships/hyperlink" Target="consultantplus://offline/ref=B99F4C3F88A4F8499F20A1DE70800D86B61EFF160015B0E1C46666C59A93263ED4FB1C59B530773A0AF0915D6CB3BDF6CC65DC4B937F1326z8b8H" TargetMode="External"/><Relationship Id="rId8" Type="http://schemas.openxmlformats.org/officeDocument/2006/relationships/hyperlink" Target="733&#1085;.docx" TargetMode="External"/><Relationship Id="rId51" Type="http://schemas.openxmlformats.org/officeDocument/2006/relationships/hyperlink" Target="consultantplus://offline/ref=4BE96E066098C28B3DC6AD5CA38AFDB067943C59A7AE94380C6A2F244F13DA0A6A8AADF81BFBB1B0A577C00117598375BFF2E1D3997C0147f7a5H" TargetMode="External"/><Relationship Id="rId72" Type="http://schemas.openxmlformats.org/officeDocument/2006/relationships/hyperlink" Target="consultantplus://offline/ref=4BE96E066098C28B3DC6AD5CA38AFDB067943E5AABAE94380C6A2F244F13DA0A6A8AADF81BFBB1BFA177C00117598375BFF2E1D3997C0147f7a5H" TargetMode="External"/><Relationship Id="rId80" Type="http://schemas.openxmlformats.org/officeDocument/2006/relationships/hyperlink" Target="consultantplus://offline/ref=4BE96E066098C28B3DC6AD5CA38AFDB067943A58A8AE94380C6A2F244F13DA0A6A8AADF81BFBB0BEAF77C00117598375BFF2E1D3997C0147f7a5H" TargetMode="External"/><Relationship Id="rId85" Type="http://schemas.openxmlformats.org/officeDocument/2006/relationships/hyperlink" Target="consultantplus://offline/ref=4BE96E066098C28B3DC6AD5CA38AFDB0669C395DA9AC94380C6A2F244F13DA0A6A8AADF81BFBB0B8A177C00117598375BFF2E1D3997C0147f7a5H" TargetMode="External"/><Relationship Id="rId93" Type="http://schemas.openxmlformats.org/officeDocument/2006/relationships/hyperlink" Target="consultantplus://offline/ref=4BE96E066098C28B3DC6AD5CA38AFDB06591385AABA794380C6A2F244F13DA0A6A8AADF81BFBB0B9A777C00117598375BFF2E1D3997C0147f7a5H" TargetMode="External"/><Relationship Id="rId98" Type="http://schemas.openxmlformats.org/officeDocument/2006/relationships/hyperlink" Target="consultantplus://offline/ref=4BE96E066098C28B3DC6AD5CA38AFDB065933B51A9A694380C6A2F244F13DA0A6A8AADF81BFBB0B8AF77C00117598375BFF2E1D3997C0147f7a5H" TargetMode="External"/><Relationship Id="rId3" Type="http://schemas.openxmlformats.org/officeDocument/2006/relationships/styles" Target="styles.xml"/><Relationship Id="rId12" Type="http://schemas.openxmlformats.org/officeDocument/2006/relationships/hyperlink" Target="http://www.consultant.ru" TargetMode="External"/><Relationship Id="rId17" Type="http://schemas.openxmlformats.org/officeDocument/2006/relationships/hyperlink" Target="consultantplus://offline/ref=4BE96E066098C28B3DC6AD5CA38AFDB067953A5CA8A894380C6A2F244F13DA0A6A8AADF81BFBB0B9AE77C00117598375BFF2E1D3997C0147f7a5H" TargetMode="External"/><Relationship Id="rId25" Type="http://schemas.openxmlformats.org/officeDocument/2006/relationships/hyperlink" Target="consultantplus://offline/ref=4BE96E066098C28B3DC6AD5CA38AFDB067943A51AAAE94380C6A2F244F13DA0A6A8AADFD1DF0E4E9E229995153128E72A1EEE1D4f8aEH" TargetMode="External"/><Relationship Id="rId33" Type="http://schemas.openxmlformats.org/officeDocument/2006/relationships/hyperlink" Target="consultantplus://offline/ref=4BE96E066098C28B3DC6AD5CA38AFDB067943E5AABAE94380C6A2F244F13DA0A6A8AADF81BFBB1BFA177C00117598375BFF2E1D3997C0147f7a5H" TargetMode="External"/><Relationship Id="rId38" Type="http://schemas.openxmlformats.org/officeDocument/2006/relationships/hyperlink" Target="consultantplus://offline/ref=4BE96E066098C28B3DC6AD5CA38AFDB0669C395AA7A694380C6A2F244F13DA0A6A8AADF81BFBB0BAA577C00117598375BFF2E1D3997C0147f7a5H" TargetMode="External"/><Relationship Id="rId46" Type="http://schemas.openxmlformats.org/officeDocument/2006/relationships/hyperlink" Target="consultantplus://offline/ref=4BE96E066098C28B3DC6AD5CA38AFDB067963950A6AF94380C6A2F244F13DA0A6A8AADF81BFBB0B9A377C00117598375BFF2E1D3997C0147f7a5H" TargetMode="External"/><Relationship Id="rId59" Type="http://schemas.openxmlformats.org/officeDocument/2006/relationships/hyperlink" Target="consultantplus://offline/ref=4BE96E066098C28B3DC6AD5CA38AFDB067963F59A6A794380C6A2F244F13DA0A6A8AADF81BFBB0B0A177C00117598375BFF2E1D3997C0147f7a5H" TargetMode="External"/><Relationship Id="rId67" Type="http://schemas.openxmlformats.org/officeDocument/2006/relationships/hyperlink" Target="consultantplus://offline/ref=4BE96E066098C28B3DC6AD5CA38AFDB0669C3D5AA7A994380C6A2F244F13DA0A6A8AADF81BFBB0B9A477C00117598375BFF2E1D3997C0147f7a5H" TargetMode="External"/><Relationship Id="rId103" Type="http://schemas.openxmlformats.org/officeDocument/2006/relationships/hyperlink" Target="consultantplus://offline/ref=4BE96E066098C28B3DC6AD5CA38AFDB067963F59A6A794380C6A2F244F13DA0A6A8AADF81BFBB0B1A277C00117598375BFF2E1D3997C0147f7a5H" TargetMode="External"/><Relationship Id="rId108" Type="http://schemas.openxmlformats.org/officeDocument/2006/relationships/hyperlink" Target="consultantplus://offline/ref=B99F4C3F88A4F8499F20A1DE70800D86B61EFF160015B0E1C46666C59A93263ED4FB1C59B530773E09F0915D6CB3BDF6CC65DC4B937F1326z8b8H" TargetMode="External"/><Relationship Id="rId116" Type="http://schemas.openxmlformats.org/officeDocument/2006/relationships/fontTable" Target="fontTable.xml"/><Relationship Id="rId20" Type="http://schemas.openxmlformats.org/officeDocument/2006/relationships/hyperlink" Target="consultantplus://offline/ref=4BE96E066098C28B3DC6AD5CA38AFDB067943A58A8AE94380C6A2F244F13DA0A6A8AADF81BFBB0BEAF77C00117598375BFF2E1D3997C0147f7a5H" TargetMode="External"/><Relationship Id="rId41" Type="http://schemas.openxmlformats.org/officeDocument/2006/relationships/hyperlink" Target="consultantplus://offline/ref=4BE96E066098C28B3DC6AD5CA38AFDB067963F59ABA894380C6A2F244F13DA0A6A8AADF81BFBB0B8A377C00117598375BFF2E1D3997C0147f7a5H" TargetMode="External"/><Relationship Id="rId54" Type="http://schemas.openxmlformats.org/officeDocument/2006/relationships/hyperlink" Target="consultantplus://offline/ref=4BE96E066098C28B3DC6AD5CA38AFDB06590335BABAA94380C6A2F244F13DA0A788AF5F41AFBAEB8A062965052f0a5H" TargetMode="External"/><Relationship Id="rId62" Type="http://schemas.openxmlformats.org/officeDocument/2006/relationships/hyperlink" Target="consultantplus://offline/ref=4BE96E066098C28B3DC6AD5CA38AFDB067963F59ABA894380C6A2F244F13DA0A6A8AADF81BFBB0B9A077C00117598375BFF2E1D3997C0147f7a5H" TargetMode="External"/><Relationship Id="rId70" Type="http://schemas.openxmlformats.org/officeDocument/2006/relationships/hyperlink" Target="consultantplus://offline/ref=4BE96E066098C28B3DC6AD5CA38AFDB065973859A6A994380C6A2F244F13DA0A6A8AADF81BFBB0BBA777C00117598375BFF2E1D3997C0147f7a5H" TargetMode="External"/><Relationship Id="rId75" Type="http://schemas.openxmlformats.org/officeDocument/2006/relationships/hyperlink" Target="consultantplus://offline/ref=4BE96E066098C28B3DC6AD5CA38AFDB065973859A6A994380C6A2F244F13DA0A6A8AADF81BFBB0BBA477C00117598375BFF2E1D3997C0147f7a5H" TargetMode="External"/><Relationship Id="rId83" Type="http://schemas.openxmlformats.org/officeDocument/2006/relationships/hyperlink" Target="consultantplus://offline/ref=4BE96E066098C28B3DC6AD5CA38AFDB065933A5AAAA994380C6A2F244F13DA0A6A8AADF81BFBB0B9A677C00117598375BFF2E1D3997C0147f7a5H" TargetMode="External"/><Relationship Id="rId88" Type="http://schemas.openxmlformats.org/officeDocument/2006/relationships/hyperlink" Target="consultantplus://offline/ref=4BE96E066098C28B3DC6AD5CA38AFDB0669C395DA9AC94380C6A2F244F13DA0A6A8AADF81BFBB0B8A177C00117598375BFF2E1D3997C0147f7a5H" TargetMode="External"/><Relationship Id="rId91" Type="http://schemas.openxmlformats.org/officeDocument/2006/relationships/hyperlink" Target="consultantplus://offline/ref=4BE96E066098C28B3DC6AD5CA38AFDB065933B51A9A694380C6A2F244F13DA0A6A8AADF81BFBB0B8AF77C00117598375BFF2E1D3997C0147f7a5H" TargetMode="External"/><Relationship Id="rId96" Type="http://schemas.openxmlformats.org/officeDocument/2006/relationships/hyperlink" Target="consultantplus://offline/ref=4BE96E066098C28B3DC6AD5CA38AFDB06591385AABA794380C6A2F244F13DA0A6A8AADF81BFBB0B9A577C00117598375BFF2E1D3997C0147f7a5H" TargetMode="External"/><Relationship Id="rId111" Type="http://schemas.openxmlformats.org/officeDocument/2006/relationships/hyperlink" Target="consultantplus://offline/ref=B99F4C3F88A4F8499F20A1DE70800D86B61EFF160015B0E1C46666C59A93263ED4FB1C59B530773C0FF0915D6CB3BDF6CC65DC4B937F1326z8b8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BE96E066098C28B3DC6AD5CA38AFDB067943C59A7AE94380C6A2F244F13DA0A6A8AADF81BFBB1B0A577C00117598375BFF2E1D3997C0147f7a5H" TargetMode="External"/><Relationship Id="rId23" Type="http://schemas.openxmlformats.org/officeDocument/2006/relationships/hyperlink" Target="consultantplus://offline/ref=4BE96E066098C28B3DC6AD5CA38AFDB067963959A7AD94380C6A2F244F13DA0A6A8AADF81BFBB0B8A377C00117598375BFF2E1D3997C0147f7a5H" TargetMode="External"/><Relationship Id="rId28" Type="http://schemas.openxmlformats.org/officeDocument/2006/relationships/hyperlink" Target="consultantplus://offline/ref=4BE96E066098C28B3DC6AD5CA38AFDB067943E5AABAE94380C6A2F244F13DA0A6A8AADF81BFBB1BFA077C00117598375BFF2E1D3997C0147f7a5H" TargetMode="External"/><Relationship Id="rId36" Type="http://schemas.openxmlformats.org/officeDocument/2006/relationships/hyperlink" Target="consultantplus://offline/ref=4BE96E066098C28B3DC6AD5CA38AFDB065933A5AAAA994380C6A2F244F13DA0A6A8AADF81BFBB0B9A677C00117598375BFF2E1D3997C0147f7a5H" TargetMode="External"/><Relationship Id="rId49" Type="http://schemas.openxmlformats.org/officeDocument/2006/relationships/hyperlink" Target="consultantplus://offline/ref=4BE96E066098C28B3DC6AD5CA38AFDB0639D395FAFA5C93204332326481C851D6DC3A1F91BFBB1BDAD28C51406018F74A1ECE7CB857E00f4aFH" TargetMode="External"/><Relationship Id="rId57" Type="http://schemas.openxmlformats.org/officeDocument/2006/relationships/hyperlink" Target="consultantplus://offline/ref=4BE96E066098C28B3DC6AD5CA38AFDB067963F59ABA894380C6A2F244F13DA0A6A8AADF81BFBB0B9A277C00117598375BFF2E1D3997C0147f7a5H" TargetMode="External"/><Relationship Id="rId106" Type="http://schemas.openxmlformats.org/officeDocument/2006/relationships/hyperlink" Target="http://www.consultant.ru" TargetMode="External"/><Relationship Id="rId114" Type="http://schemas.openxmlformats.org/officeDocument/2006/relationships/hyperlink" Target="consultantplus://offline/ref=B99F4C3F88A4F8499F20A1DE70800D86B714FC1E0718B0E1C46666C59A93263EC6FB4455B430693D08E5C70C29zEbFH" TargetMode="External"/><Relationship Id="rId10" Type="http://schemas.openxmlformats.org/officeDocument/2006/relationships/hyperlink" Target="733&#1085;.docx" TargetMode="External"/><Relationship Id="rId31" Type="http://schemas.openxmlformats.org/officeDocument/2006/relationships/hyperlink" Target="consultantplus://offline/ref=4BE96E066098C28B3DC6AD5CA38AFDB067963F59A6A794380C6A2F244F13DA0A6A8AADF81BFBB0B0A077C00117598375BFF2E1D3997C0147f7a5H" TargetMode="External"/><Relationship Id="rId44" Type="http://schemas.openxmlformats.org/officeDocument/2006/relationships/hyperlink" Target="consultantplus://offline/ref=4BE96E066098C28B3DC6AD5CA38AFDB06695385DADAC94380C6A2F244F13DA0A788AF5F41AFBAEB8A062965052f0a5H" TargetMode="External"/><Relationship Id="rId52" Type="http://schemas.openxmlformats.org/officeDocument/2006/relationships/hyperlink" Target="consultantplus://offline/ref=4BE96E066098C28B3DC6AD5CA38AFDB065973859A6A994380C6A2F244F13DA0A6A8AADF81BFBB0BAA177C00117598375BFF2E1D3997C0147f7a5H" TargetMode="External"/><Relationship Id="rId60" Type="http://schemas.openxmlformats.org/officeDocument/2006/relationships/hyperlink" Target="consultantplus://offline/ref=4BE96E066098C28B3DC6AD5CA38AFDB067963959A7AD94380C6A2F244F13DA0A6A8AADF81BFBB0B8A077C00117598375BFF2E1D3997C0147f7a5H" TargetMode="External"/><Relationship Id="rId65" Type="http://schemas.openxmlformats.org/officeDocument/2006/relationships/hyperlink" Target="consultantplus://offline/ref=4BE96E066098C28B3DC6AD5CA38AFDB067963F59ABA894380C6A2F244F13DA0A6A8AADF81BFBB0B9A177C00117598375BFF2E1D3997C0147f7a5H" TargetMode="External"/><Relationship Id="rId73" Type="http://schemas.openxmlformats.org/officeDocument/2006/relationships/hyperlink" Target="consultantplus://offline/ref=4BE96E066098C28B3DC6AD5CA38AFDB067963F59ABA894380C6A2F244F13DA0A6A8AADF81BFBB0BAA577C00117598375BFF2E1D3997C0147f7a5H" TargetMode="External"/><Relationship Id="rId78" Type="http://schemas.openxmlformats.org/officeDocument/2006/relationships/hyperlink" Target="consultantplus://offline/ref=4BE96E066098C28B3DC6AD5CA38AFDB06591335CA7AB94380C6A2F244F13DA0A6A8AADF81BFBB0BBA677C00117598375BFF2E1D3997C0147f7a5H" TargetMode="External"/><Relationship Id="rId81" Type="http://schemas.openxmlformats.org/officeDocument/2006/relationships/hyperlink" Target="consultantplus://offline/ref=4BE96E066098C28B3DC6AD5CA38AFDB065973859A6A994380C6A2F244F13DA0A6A8AADF81BFBB0BBA277C00117598375BFF2E1D3997C0147f7a5H" TargetMode="External"/><Relationship Id="rId86" Type="http://schemas.openxmlformats.org/officeDocument/2006/relationships/hyperlink" Target="consultantplus://offline/ref=4BE96E066098C28B3DC6AD5CA38AFDB067943E5AABAE94380C6A2F244F13DA0A6A8AADF81BFBB1BFA177C00117598375BFF2E1D3997C0147f7a5H" TargetMode="External"/><Relationship Id="rId94" Type="http://schemas.openxmlformats.org/officeDocument/2006/relationships/hyperlink" Target="consultantplus://offline/ref=4BE96E066098C28B3DC6AD5CA38AFDB06591325BADA894380C6A2F244F13DA0A6A8AADF81BFBB0BBA377C00117598375BFF2E1D3997C0147f7a5H" TargetMode="External"/><Relationship Id="rId99" Type="http://schemas.openxmlformats.org/officeDocument/2006/relationships/hyperlink" Target="consultantplus://offline/ref=4BE96E066098C28B3DC6AD5CA38AFDB06591385AABA794380C6A2F244F13DA0A6A8AADF81BFBB0B9A377C00117598375BFF2E1D3997C0147f7a5H" TargetMode="External"/><Relationship Id="rId101" Type="http://schemas.openxmlformats.org/officeDocument/2006/relationships/hyperlink" Target="consultantplus://offline/ref=4BE96E066098C28B3DC6AD5CA38AFDB067953D5DADAB94380C6A2F244F13DA0A6A8AADF81BFBB0B9A677C00117598375BFF2E1D3997C0147f7a5H" TargetMode="External"/><Relationship Id="rId4" Type="http://schemas.openxmlformats.org/officeDocument/2006/relationships/settings" Target="settings.xml"/><Relationship Id="rId9" Type="http://schemas.openxmlformats.org/officeDocument/2006/relationships/hyperlink" Target="733&#1085;.docx" TargetMode="External"/><Relationship Id="rId13" Type="http://schemas.openxmlformats.org/officeDocument/2006/relationships/hyperlink" Target="consultantplus://offline/ref=4BE96E066098C28B3DC6AD5CA38AFDB065973859A6A994380C6A2F244F13DA0A6A8AADF81BFBB0BAA077C00117598375BFF2E1D3997C0147f7a5H" TargetMode="External"/><Relationship Id="rId18" Type="http://schemas.openxmlformats.org/officeDocument/2006/relationships/hyperlink" Target="consultantplus://offline/ref=4BE96E066098C28B3DC6AD5CA38AFDB06591385AABA794380C6A2F244F13DA0A6A8AADF81BFBB0B8A377C00117598375BFF2E1D3997C0147f7a5H" TargetMode="External"/><Relationship Id="rId39" Type="http://schemas.openxmlformats.org/officeDocument/2006/relationships/hyperlink" Target="consultantplus://offline/ref=4BE96E066098C28B3DC6AD5CA38AFDB0669C335DA8A794380C6A2F244F13DA0A6A8AADF81BFBB0B8A377C00117598375BFF2E1D3997C0147f7a5H" TargetMode="External"/><Relationship Id="rId109" Type="http://schemas.openxmlformats.org/officeDocument/2006/relationships/hyperlink" Target="consultantplus://offline/ref=B99F4C3F88A4F8499F20A1DE70800D86BD1CFA15061BEDEBCC3F6AC79D9C793BD3EA1C59B52E773B10F9C50Dz2b1H" TargetMode="External"/><Relationship Id="rId34" Type="http://schemas.openxmlformats.org/officeDocument/2006/relationships/hyperlink" Target="consultantplus://offline/ref=4BE96E066098C28B3DC6AD5CA38AFDB067953A5CA8A894380C6A2F244F13DA0A6A8AADF81BFBB0B9AE77C00117598375BFF2E1D3997C0147f7a5H" TargetMode="External"/><Relationship Id="rId50" Type="http://schemas.openxmlformats.org/officeDocument/2006/relationships/hyperlink" Target="consultantplus://offline/ref=4BE96E066098C28B3DC6AD5CA38AFDB0639D395FAFA5C93204332326481C851D6DC3A1F91BFBB2BDAD28C51406018F74A1ECE7CB857E00f4aFH" TargetMode="External"/><Relationship Id="rId55" Type="http://schemas.openxmlformats.org/officeDocument/2006/relationships/hyperlink" Target="consultantplus://offline/ref=4BE96E066098C28B3DC6AD5CA38AFDB067963F59ABA894380C6A2F244F13DA0A6A8AADF81BFBB0B9A777C00117598375BFF2E1D3997C0147f7a5H" TargetMode="External"/><Relationship Id="rId76" Type="http://schemas.openxmlformats.org/officeDocument/2006/relationships/hyperlink" Target="consultantplus://offline/ref=4BE96E066098C28B3DC6AD5CA38AFDB067963F59ABA894380C6A2F244F13DA0A6A8AADF81BFBB0BAAE77C00117598375BFF2E1D3997C0147f7a5H" TargetMode="External"/><Relationship Id="rId97" Type="http://schemas.openxmlformats.org/officeDocument/2006/relationships/hyperlink" Target="consultantplus://offline/ref=4BE96E066098C28B3DC6AD5CA38AFDB06591385AABA794380C6A2F244F13DA0A6A8AADF81BFBB0B9A277C00117598375BFF2E1D3997C0147f7a5H" TargetMode="External"/><Relationship Id="rId104" Type="http://schemas.openxmlformats.org/officeDocument/2006/relationships/hyperlink" Target="consultantplus://offline/ref=4BE96E066098C28B3DC6AD5CA38AFDB066963A51AFA894380C6A2F244F13DA0A6A8AADF81BFBB0BCA777C00117598375BFF2E1D3997C0147f7a5H" TargetMode="External"/><Relationship Id="rId7" Type="http://schemas.openxmlformats.org/officeDocument/2006/relationships/endnotes" Target="endnotes.xml"/><Relationship Id="rId71" Type="http://schemas.openxmlformats.org/officeDocument/2006/relationships/hyperlink" Target="consultantplus://offline/ref=4BE96E066098C28B3DC6AD5CA38AFDB0669D3F59AEAE94380C6A2F244F13DA0A6A8AADF81BFBB0B9A077C00117598375BFF2E1D3997C0147f7a5H" TargetMode="External"/><Relationship Id="rId92" Type="http://schemas.openxmlformats.org/officeDocument/2006/relationships/hyperlink" Target="consultantplus://offline/ref=4BE96E066098C28B3DC6AD5CA38AFDB067943E5AABAE94380C6A2F244F13DA0A6A8AADF81BFBB1BFA177C00117598375BFF2E1D3997C0147f7a5H" TargetMode="External"/><Relationship Id="rId2" Type="http://schemas.openxmlformats.org/officeDocument/2006/relationships/numbering" Target="numbering.xml"/><Relationship Id="rId29" Type="http://schemas.openxmlformats.org/officeDocument/2006/relationships/hyperlink" Target="consultantplus://offline/ref=4BE96E066098C28B3DC6AD5CA38AFDB0619C385FA7A5C93204332326481C850F6D9BADF81BE5B0BEB87E9451f5a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F6A1-4519-48F2-8E0B-4B12E912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25</Pages>
  <Words>10232</Words>
  <Characters>58324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Yarkov_aa</cp:lastModifiedBy>
  <cp:revision>22</cp:revision>
  <dcterms:created xsi:type="dcterms:W3CDTF">2019-02-19T15:18:00Z</dcterms:created>
  <dcterms:modified xsi:type="dcterms:W3CDTF">2019-06-10T07:28:00Z</dcterms:modified>
</cp:coreProperties>
</file>