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E95684" w:rsidRDefault="0084541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>
        <w:rPr>
          <w:rFonts w:ascii="Arial" w:hAnsi="Arial" w:cs="Arial"/>
          <w:i/>
          <w:color w:val="222222"/>
          <w:shd w:val="clear" w:color="auto" w:fill="FFFFFF"/>
        </w:rPr>
        <w:t>Всем ли детям с аутизмом положена инвалидность?</w:t>
      </w:r>
    </w:p>
    <w:p w:rsidR="00C43E41" w:rsidRPr="00E95684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Pr="00163738" w:rsidRDefault="005E4EEC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163738" w:rsidRDefault="008A7F3A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163738" w:rsidRDefault="008A7F3A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4607" w:rsidRPr="00163738" w:rsidRDefault="00E94607" w:rsidP="00E946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7543" w:rsidRPr="00163738" w:rsidRDefault="00977543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CB" w:rsidRPr="00163738" w:rsidRDefault="00E637CB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CB" w:rsidRDefault="00E637CB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418" w:rsidRDefault="00845418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418" w:rsidRDefault="00845418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684" w:rsidRPr="00163738" w:rsidRDefault="00E95684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A57D6D" w:rsidRDefault="00845418" w:rsidP="00A57D6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Здравствуйте</w:t>
      </w:r>
      <w:r w:rsidR="00C43E41" w:rsidRPr="00A57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8A7F3A" w:rsidRPr="00A57D6D" w:rsidRDefault="008A7F3A" w:rsidP="00A57D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410A" w:rsidRPr="00A57D6D" w:rsidRDefault="00AE410A" w:rsidP="00A57D6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24.11.1995 г. № 181-ФЗ «О социальной защите инвалидов в Российской Федерации» (далее – Закон)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E410A" w:rsidRPr="00A57D6D" w:rsidRDefault="00AE410A" w:rsidP="00A57D6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>Статьей 8 Закона право устанавливать гражданам инвалидность, ее группу, причину и сроки возложено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– МСЭ).</w:t>
      </w:r>
    </w:p>
    <w:p w:rsidR="00AE410A" w:rsidRPr="00A57D6D" w:rsidRDefault="00AE410A" w:rsidP="00A57D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Правилами признания лица инвалидом, утвержденны</w:t>
      </w:r>
      <w:r w:rsidR="00586A5D"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20.02.2006 г. № 95 «О порядке и усло</w:t>
      </w:r>
      <w:r w:rsidR="00CB07E4"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>виях признания лица инвалидом»</w:t>
      </w: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>, медицинская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990E16" w:rsidRPr="00A57D6D" w:rsidRDefault="00990E16" w:rsidP="00A57D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гражданина инвалидом осуществляется при проведении МСЭ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977543" w:rsidRPr="00A57D6D" w:rsidRDefault="00977543" w:rsidP="00A57D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Актуальная редакция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утверждена приказом Минтруда России от 17.12.2015 г. № 1024н (далее – Классификации и критерии).</w:t>
      </w:r>
    </w:p>
    <w:p w:rsidR="00AE410A" w:rsidRPr="00A57D6D" w:rsidRDefault="00990E16" w:rsidP="00A57D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инвалидность </w:t>
      </w:r>
      <w:r w:rsidR="00CB07E4"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гражданину </w:t>
      </w:r>
      <w:r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быть установлена только в случае, если на момент освидетельствования в федеральном учреждении МСЭ </w:t>
      </w:r>
      <w:r w:rsidR="00977543"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имеются основания в соответствии с Классификациями и критериями. </w:t>
      </w:r>
      <w:r w:rsidR="00845418"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 по себе заболевание, последствия </w:t>
      </w:r>
      <w:r w:rsidR="00845418" w:rsidRPr="00A57D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травмы, дефект не является безусловной причиной установления инвалидности.</w:t>
      </w:r>
    </w:p>
    <w:p w:rsidR="00845418" w:rsidRPr="00A57D6D" w:rsidRDefault="00E637CB" w:rsidP="00A57D6D">
      <w:pPr>
        <w:pStyle w:val="s16"/>
        <w:spacing w:before="0" w:beforeAutospacing="0" w:after="0" w:afterAutospacing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57D6D">
        <w:rPr>
          <w:bCs/>
          <w:color w:val="000000" w:themeColor="text1"/>
          <w:sz w:val="28"/>
          <w:szCs w:val="28"/>
          <w:shd w:val="clear" w:color="auto" w:fill="FFFFFF"/>
        </w:rPr>
        <w:t xml:space="preserve">В соответствии с </w:t>
      </w:r>
      <w:r w:rsidR="00845418" w:rsidRPr="00A57D6D">
        <w:rPr>
          <w:bCs/>
          <w:color w:val="000000" w:themeColor="text1"/>
          <w:sz w:val="28"/>
          <w:szCs w:val="28"/>
          <w:shd w:val="clear" w:color="auto" w:fill="FFFFFF"/>
        </w:rPr>
        <w:t>подпунктом 7.1.2</w:t>
      </w:r>
      <w:r w:rsidRPr="00A57D6D">
        <w:rPr>
          <w:bCs/>
          <w:color w:val="000000" w:themeColor="text1"/>
          <w:sz w:val="28"/>
          <w:szCs w:val="28"/>
          <w:shd w:val="clear" w:color="auto" w:fill="FFFFFF"/>
        </w:rPr>
        <w:t xml:space="preserve"> Классификаций и критериев </w:t>
      </w:r>
      <w:r w:rsidR="00845418" w:rsidRPr="00A57D6D">
        <w:rPr>
          <w:bCs/>
          <w:color w:val="000000" w:themeColor="text1"/>
          <w:sz w:val="28"/>
          <w:szCs w:val="28"/>
        </w:rPr>
        <w:t>количественная оценка степени выраженности нарушений психических функций организма человека при детском аутизме основывается на оценке:</w:t>
      </w:r>
    </w:p>
    <w:p w:rsidR="00845418" w:rsidRPr="00A57D6D" w:rsidRDefault="00845418" w:rsidP="00A57D6D">
      <w:pPr>
        <w:pStyle w:val="s16"/>
        <w:spacing w:before="0" w:beforeAutospacing="0" w:after="0" w:afterAutospacing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57D6D">
        <w:rPr>
          <w:bCs/>
          <w:color w:val="000000" w:themeColor="text1"/>
          <w:sz w:val="28"/>
          <w:szCs w:val="28"/>
        </w:rPr>
        <w:t>степени выраженности нарушений социо-коммуникативных интеракций (бедность/отсутствие эмоциональных реакций, недостаточность или отсутствие потребности в речевом контакте при наличии имеющихся речевых навыков, ограничение или стереотипность интересов, снижение или отсутствие социальной активности и др.);</w:t>
      </w:r>
    </w:p>
    <w:p w:rsidR="00845418" w:rsidRPr="00A57D6D" w:rsidRDefault="00845418" w:rsidP="00A57D6D">
      <w:pPr>
        <w:pStyle w:val="s16"/>
        <w:spacing w:before="0" w:beforeAutospacing="0" w:after="0" w:afterAutospacing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57D6D">
        <w:rPr>
          <w:bCs/>
          <w:color w:val="000000" w:themeColor="text1"/>
          <w:sz w:val="28"/>
          <w:szCs w:val="28"/>
        </w:rPr>
        <w:t>тяжести имеющихся поведенческих нарушений и психопатологической симптоматики (моторные стереотипии, игровые ритуалы, фобии, гневливость и агрессивность включая самоповреждения и аутоагрессию, нарушение сна и приема пищи и др.); степени клинической и социальной компенсации болезненного состояния;</w:t>
      </w:r>
    </w:p>
    <w:p w:rsidR="00845418" w:rsidRPr="00A57D6D" w:rsidRDefault="00845418" w:rsidP="00A57D6D">
      <w:pPr>
        <w:pStyle w:val="s16"/>
        <w:spacing w:before="0" w:beforeAutospacing="0" w:after="0" w:afterAutospacing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57D6D">
        <w:rPr>
          <w:bCs/>
          <w:color w:val="000000" w:themeColor="text1"/>
          <w:sz w:val="28"/>
          <w:szCs w:val="28"/>
        </w:rPr>
        <w:t>уровня социальной и социально-психологической адаптации в основных сферах жизнедеятельности.</w:t>
      </w:r>
    </w:p>
    <w:p w:rsidR="00845418" w:rsidRPr="00A57D6D" w:rsidRDefault="00845418" w:rsidP="00A57D6D">
      <w:pPr>
        <w:pStyle w:val="s16"/>
        <w:spacing w:before="0" w:beforeAutospacing="0" w:after="0" w:afterAutospacing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57D6D">
        <w:rPr>
          <w:bCs/>
          <w:color w:val="000000" w:themeColor="text1"/>
          <w:sz w:val="28"/>
          <w:szCs w:val="28"/>
        </w:rPr>
        <w:t>Учитывается сочетание аутизма с интеллектуальной несформированностью.</w:t>
      </w:r>
    </w:p>
    <w:p w:rsidR="00845418" w:rsidRPr="00A57D6D" w:rsidRDefault="00A57D6D" w:rsidP="00A57D6D">
      <w:pPr>
        <w:pStyle w:val="s16"/>
        <w:spacing w:before="0" w:beforeAutospacing="0" w:after="0" w:afterAutospacing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57D6D">
        <w:rPr>
          <w:bCs/>
          <w:color w:val="000000" w:themeColor="text1"/>
          <w:sz w:val="28"/>
          <w:szCs w:val="28"/>
        </w:rPr>
        <w:t>Ниже приведены обстоятельства (в соответствии с подпунктом 7.1.2.1 Классификаций и критериев) при которых инвалидность при детском аутизме может быть не установлена:</w:t>
      </w:r>
    </w:p>
    <w:p w:rsidR="00AB474C" w:rsidRPr="00A57D6D" w:rsidRDefault="00A57D6D" w:rsidP="00A57D6D">
      <w:pPr>
        <w:pStyle w:val="s16"/>
        <w:spacing w:before="0" w:beforeAutospacing="0" w:after="0" w:afterAutospacing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57D6D">
        <w:rPr>
          <w:bCs/>
          <w:color w:val="000000" w:themeColor="text1"/>
          <w:sz w:val="28"/>
          <w:szCs w:val="28"/>
        </w:rPr>
        <w:t>«В патопсихологическом синдроме на передний план выступают неврозоподобные расстройства, что проявляется в тормозимости, робости, пугливости, особенно при изменении привычной обстановки и новых социальных контактах. Социально-коммуникативные интеракции присутствуют. Речевые навыки сформированы, используются в социально-коммуникативных контактах, в речи встречаются речевые «штампы» и стереотипы, но их количество незначительно, сформированы навыки самообслуживания. Сохраняется способность к обучению: обучается по массовой общеобразовательной программе в рамках Федеральных государственных образовательных стандартов, возможна необходимость индивидуального подхода. Наличие психопатологической симптоматики заметно не сказывается на поведении и адаптации (характеризуются менее глубоким аутистическим барьером, незначительной патологией в аффективной и сенсорной сферах). Имеющиеся проявления аутизма курабельны и поддаются медикаментозной и психолого-педагогической коррекции».</w:t>
      </w:r>
    </w:p>
    <w:p w:rsidR="00752EE7" w:rsidRPr="00A57D6D" w:rsidRDefault="00752EE7" w:rsidP="00A57D6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2D88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1637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163738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CB07E4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7E4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CB07E4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738" w:rsidRDefault="00163738" w:rsidP="008C3B50">
      <w:pPr>
        <w:spacing w:after="0" w:line="240" w:lineRule="auto"/>
      </w:pPr>
      <w:r>
        <w:separator/>
      </w:r>
    </w:p>
  </w:endnote>
  <w:endnote w:type="continuationSeparator" w:id="1">
    <w:p w:rsidR="00163738" w:rsidRDefault="00163738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163738" w:rsidRDefault="002D1634">
        <w:pPr>
          <w:pStyle w:val="a6"/>
          <w:jc w:val="center"/>
        </w:pPr>
        <w:fldSimple w:instr="PAGE   \* MERGEFORMAT">
          <w:r w:rsidR="00A57D6D">
            <w:rPr>
              <w:noProof/>
            </w:rPr>
            <w:t>2</w:t>
          </w:r>
        </w:fldSimple>
      </w:p>
    </w:sdtContent>
  </w:sdt>
  <w:p w:rsidR="00163738" w:rsidRDefault="001637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738" w:rsidRDefault="00163738" w:rsidP="008C3B50">
      <w:pPr>
        <w:spacing w:after="0" w:line="240" w:lineRule="auto"/>
      </w:pPr>
      <w:r>
        <w:separator/>
      </w:r>
    </w:p>
  </w:footnote>
  <w:footnote w:type="continuationSeparator" w:id="1">
    <w:p w:rsidR="00163738" w:rsidRDefault="00163738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63738"/>
    <w:rsid w:val="0018137E"/>
    <w:rsid w:val="001977A4"/>
    <w:rsid w:val="001D613E"/>
    <w:rsid w:val="00211C90"/>
    <w:rsid w:val="00220AF4"/>
    <w:rsid w:val="002625DA"/>
    <w:rsid w:val="002A2FC1"/>
    <w:rsid w:val="002A4482"/>
    <w:rsid w:val="002D1634"/>
    <w:rsid w:val="002F3729"/>
    <w:rsid w:val="00361EC1"/>
    <w:rsid w:val="00382D88"/>
    <w:rsid w:val="00393718"/>
    <w:rsid w:val="00405588"/>
    <w:rsid w:val="00407BC3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45418"/>
    <w:rsid w:val="00853190"/>
    <w:rsid w:val="008A7F3A"/>
    <w:rsid w:val="008C3B50"/>
    <w:rsid w:val="00910DA2"/>
    <w:rsid w:val="009564E2"/>
    <w:rsid w:val="00977543"/>
    <w:rsid w:val="00990E16"/>
    <w:rsid w:val="00991CAF"/>
    <w:rsid w:val="009B3743"/>
    <w:rsid w:val="009E0926"/>
    <w:rsid w:val="00A35C0F"/>
    <w:rsid w:val="00A57D6D"/>
    <w:rsid w:val="00AB474C"/>
    <w:rsid w:val="00AE410A"/>
    <w:rsid w:val="00B34A9E"/>
    <w:rsid w:val="00B5613B"/>
    <w:rsid w:val="00C43E41"/>
    <w:rsid w:val="00CB07E4"/>
    <w:rsid w:val="00CC764A"/>
    <w:rsid w:val="00D00FDB"/>
    <w:rsid w:val="00D862D8"/>
    <w:rsid w:val="00DA6D2F"/>
    <w:rsid w:val="00DD668D"/>
    <w:rsid w:val="00E02E54"/>
    <w:rsid w:val="00E637CB"/>
    <w:rsid w:val="00E85ED0"/>
    <w:rsid w:val="00E94607"/>
    <w:rsid w:val="00E95684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84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42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DF9D-6294-437F-B97C-93F2B49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23</cp:revision>
  <dcterms:created xsi:type="dcterms:W3CDTF">2019-02-19T15:18:00Z</dcterms:created>
  <dcterms:modified xsi:type="dcterms:W3CDTF">2019-07-07T11:59:00Z</dcterms:modified>
</cp:coreProperties>
</file>