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80" w:rsidRDefault="00C90C80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C43E41" w:rsidRDefault="00C90C8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>Куда  девать собаку-проводника после смерти инвалида или отказа от нее?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C26032" w:rsidRDefault="00C26032" w:rsidP="00C26032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C26032">
        <w:rPr>
          <w:rFonts w:ascii="Arial" w:hAnsi="Arial" w:cs="Arial"/>
          <w:i/>
          <w:color w:val="222222"/>
          <w:shd w:val="clear" w:color="auto" w:fill="FFFFFF"/>
        </w:rPr>
        <w:t>С уважением, </w:t>
      </w:r>
      <w:r w:rsidRPr="00C26032">
        <w:rPr>
          <w:rFonts w:ascii="Arial" w:hAnsi="Arial" w:cs="Arial"/>
          <w:i/>
          <w:color w:val="222222"/>
          <w:shd w:val="clear" w:color="auto" w:fill="FFFFFF"/>
        </w:rPr>
        <w:br/>
        <w:t>Марина Васильевна Валюх, Президент Санкт-Петербургской региональной  общественной организации инвалидов-больных  рассеянным склерозом "Опора-М", e-mail: mvalyukh@mail.ru,   тел.: +79657530063.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653CB9" w:rsidRDefault="00653CB9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C90C80" w:rsidP="00C90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Уважаемая Марина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0C80" w:rsidRDefault="00C90C80" w:rsidP="00F05403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со статьей 11.1 Федерального закона от 24.11.1995 г.                № 181-ФЗ «О социальной защите инвалидов в Российской Федерации»</w:t>
      </w:r>
      <w:r w:rsidR="00F054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- Закон)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техническим средствам реабилитации в числе прочего относятся с</w:t>
      </w:r>
      <w:r>
        <w:rPr>
          <w:rFonts w:ascii="Times New Roman" w:hAnsi="Times New Roman" w:cs="Times New Roman"/>
          <w:sz w:val="28"/>
          <w:szCs w:val="28"/>
        </w:rPr>
        <w:t>пециальные средства для ориентирования (включая собак-проводников с комплектом снаряжения).</w:t>
      </w:r>
    </w:p>
    <w:p w:rsidR="00E80A1D" w:rsidRDefault="00E80A1D" w:rsidP="00F05403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 же</w:t>
      </w:r>
      <w:r w:rsidR="00F05403">
        <w:rPr>
          <w:rFonts w:ascii="Times New Roman" w:hAnsi="Times New Roman" w:cs="Times New Roman"/>
          <w:sz w:val="28"/>
          <w:szCs w:val="28"/>
        </w:rPr>
        <w:t xml:space="preserve"> статьей Закона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40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редусмотренные индивидуальными программами реабилитации, абилитации инвалидов технические средства реабилитации, предоставленные им за счет средств федерального бюджета и Фонда социального страхования Российской Федерации, передаются инвалидам в безвозмездное пользование</w:t>
      </w:r>
      <w:r w:rsidR="00F05403">
        <w:rPr>
          <w:rFonts w:ascii="Times New Roman" w:hAnsi="Times New Roman" w:cs="Times New Roman"/>
          <w:sz w:val="28"/>
          <w:szCs w:val="28"/>
        </w:rPr>
        <w:t xml:space="preserve"> и, как следует из письма Минтруда России от 24.06.2015</w:t>
      </w:r>
      <w:r w:rsidR="001B6B4F">
        <w:rPr>
          <w:rFonts w:ascii="Times New Roman" w:hAnsi="Times New Roman" w:cs="Times New Roman"/>
          <w:sz w:val="28"/>
          <w:szCs w:val="28"/>
        </w:rPr>
        <w:t xml:space="preserve"> г. № 13-3/10/В-4473, не подлежа</w:t>
      </w:r>
      <w:r w:rsidR="00F05403">
        <w:rPr>
          <w:rFonts w:ascii="Times New Roman" w:hAnsi="Times New Roman" w:cs="Times New Roman"/>
          <w:sz w:val="28"/>
          <w:szCs w:val="28"/>
        </w:rPr>
        <w:t>т отчуждению в пользу третьих лиц, в том числе продаже или дарению.</w:t>
      </w:r>
    </w:p>
    <w:p w:rsidR="00F05403" w:rsidRDefault="00C90C80" w:rsidP="00F0540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Медицинские показания и противопоказания для обеспечения инвалидов собаками-проводниками с комплектом снаряжения установлены пунктом 14 приложения к приказу</w:t>
      </w:r>
      <w:r w:rsidRPr="00C90C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Минтруда России от 28.12.2017 г. № 888н</w:t>
      </w:r>
      <w:r>
        <w:rPr>
          <w:rFonts w:ascii="Times New Roman" w:hAnsi="Times New Roman" w:cs="Times New Roman"/>
          <w:sz w:val="28"/>
          <w:szCs w:val="28"/>
        </w:rPr>
        <w:t xml:space="preserve">  «Об утверждении медицинских показаний и противопоказаний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обеспечения инвалидов техническими средствами реабилитации.</w:t>
      </w:r>
    </w:p>
    <w:p w:rsidR="00F05403" w:rsidRDefault="00E80A1D" w:rsidP="00F0540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обеспечения инвалидов собаками-проводниками и выплаты ежегодной денежной компенсации расходов на содержание и ветеринарное обслуживание собак-проводников утверждены постановлением Правительства Российской Федерации от 30.11.2005 г. № 708 (далее - Правила).</w:t>
      </w:r>
    </w:p>
    <w:p w:rsidR="001B6B4F" w:rsidRDefault="001B6B4F" w:rsidP="00F0540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Собаки-проводники проходят специальное обучение для выполнения своей функции в качестве технического средства для ориентирования инвалида</w:t>
      </w:r>
      <w:r w:rsidR="005F51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зрению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имеют документ (паспорт), подтверждающий </w:t>
      </w:r>
      <w:r w:rsidR="005F51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специальное обучение. Форма и порядок выдачи  </w:t>
      </w:r>
      <w:r w:rsidR="005F51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документа утверждены приказом Минтруда России от 22.06.2015 г. № 386н. Специальное обучение собак-проводников осуществляется соответствующими организациями, отбираемыми территориальным органом Фонда социального страхования Российской Федерации. </w:t>
      </w:r>
    </w:p>
    <w:p w:rsidR="00F05403" w:rsidRPr="00F05403" w:rsidRDefault="00F05403" w:rsidP="001B6B4F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11 Правил в случае утраты собаки-проводника или потери ею качеств проводника предоставление инвалиду другой собаки-проводника осуществляется в порядке, установленном настоящими Правилами.</w:t>
      </w:r>
      <w:r w:rsidR="001B6B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Прежняя собака, переданная отобранной организацией инвалиду в безвозмездное пользование, потерявшая качества проводника, по желанию инвалида передается уполномоченным органом в собственность инвалида.</w:t>
      </w:r>
    </w:p>
    <w:p w:rsidR="00F05403" w:rsidRPr="001B6B4F" w:rsidRDefault="005F5193" w:rsidP="00F05403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 этом д</w:t>
      </w:r>
      <w:r w:rsidR="00F05403" w:rsidRPr="001B6B4F">
        <w:rPr>
          <w:rFonts w:ascii="Times New Roman" w:hAnsi="Times New Roman" w:cs="Times New Roman"/>
          <w:b/>
          <w:sz w:val="28"/>
          <w:szCs w:val="28"/>
          <w:u w:val="single"/>
        </w:rPr>
        <w:t>ействующим законодательством и нормативными правовыми актами специально не предусмотрены ситуации, когда инвалид отказывается от ранее полученной (приобретенной) собаки-проводника, а также действия наследников инвалида в отношении собаки-проводника в случае смерти</w:t>
      </w:r>
      <w:r w:rsidR="001B6B4F" w:rsidRPr="001B6B4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инвалида как субъекта пользования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собакой-проводником как</w:t>
      </w:r>
      <w:r w:rsidR="001B6B4F" w:rsidRPr="001B6B4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техническим средством реабилитации</w:t>
      </w:r>
      <w:r w:rsidR="00F05403" w:rsidRPr="001B6B4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05403" w:rsidRDefault="00F05403" w:rsidP="00F05403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практика показывает, что в случае смерти инвалида собака-проводник либо остается в семье инвалида (при желании его родственников), либо возвращается в специальный питомник </w:t>
      </w:r>
      <w:r w:rsidR="001B6B4F">
        <w:rPr>
          <w:rFonts w:ascii="Times New Roman" w:hAnsi="Times New Roman" w:cs="Times New Roman"/>
          <w:sz w:val="28"/>
          <w:szCs w:val="28"/>
        </w:rPr>
        <w:t>(</w:t>
      </w:r>
      <w:r w:rsidR="005F5193">
        <w:rPr>
          <w:rFonts w:ascii="Times New Roman" w:hAnsi="Times New Roman" w:cs="Times New Roman"/>
          <w:sz w:val="28"/>
          <w:szCs w:val="28"/>
        </w:rPr>
        <w:t xml:space="preserve">чаще всего при </w:t>
      </w:r>
      <w:r w:rsidR="001B6B4F">
        <w:rPr>
          <w:rFonts w:ascii="Times New Roman" w:hAnsi="Times New Roman" w:cs="Times New Roman"/>
          <w:sz w:val="28"/>
          <w:szCs w:val="28"/>
        </w:rPr>
        <w:t>организаци</w:t>
      </w:r>
      <w:r w:rsidR="005F5193">
        <w:rPr>
          <w:rFonts w:ascii="Times New Roman" w:hAnsi="Times New Roman" w:cs="Times New Roman"/>
          <w:sz w:val="28"/>
          <w:szCs w:val="28"/>
        </w:rPr>
        <w:t>и</w:t>
      </w:r>
      <w:r w:rsidR="001B6B4F">
        <w:rPr>
          <w:rFonts w:ascii="Times New Roman" w:hAnsi="Times New Roman" w:cs="Times New Roman"/>
          <w:sz w:val="28"/>
          <w:szCs w:val="28"/>
        </w:rPr>
        <w:t>, осуществляющ</w:t>
      </w:r>
      <w:r w:rsidR="005F5193">
        <w:rPr>
          <w:rFonts w:ascii="Times New Roman" w:hAnsi="Times New Roman" w:cs="Times New Roman"/>
          <w:sz w:val="28"/>
          <w:szCs w:val="28"/>
        </w:rPr>
        <w:t>ей</w:t>
      </w:r>
      <w:r w:rsidR="001B6B4F">
        <w:rPr>
          <w:rFonts w:ascii="Times New Roman" w:hAnsi="Times New Roman" w:cs="Times New Roman"/>
          <w:sz w:val="28"/>
          <w:szCs w:val="28"/>
        </w:rPr>
        <w:t xml:space="preserve"> обучение собак-проводников)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1B6B4F">
        <w:rPr>
          <w:rFonts w:ascii="Times New Roman" w:hAnsi="Times New Roman" w:cs="Times New Roman"/>
          <w:sz w:val="28"/>
          <w:szCs w:val="28"/>
        </w:rPr>
        <w:t xml:space="preserve">последующей </w:t>
      </w:r>
      <w:r>
        <w:rPr>
          <w:rFonts w:ascii="Times New Roman" w:hAnsi="Times New Roman" w:cs="Times New Roman"/>
          <w:sz w:val="28"/>
          <w:szCs w:val="28"/>
        </w:rPr>
        <w:t>передачи другому инвалиду.</w:t>
      </w:r>
    </w:p>
    <w:p w:rsidR="00F05403" w:rsidRDefault="00F05403" w:rsidP="00F05403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Очевидно, что в связи со смертью инвалида его родственники или администрация </w:t>
      </w:r>
      <w:r w:rsidR="005F5193">
        <w:rPr>
          <w:rFonts w:ascii="Times New Roman" w:hAnsi="Times New Roman" w:cs="Times New Roman"/>
          <w:sz w:val="28"/>
          <w:szCs w:val="28"/>
        </w:rPr>
        <w:t>питомника</w:t>
      </w:r>
      <w:r>
        <w:rPr>
          <w:rFonts w:ascii="Times New Roman" w:hAnsi="Times New Roman" w:cs="Times New Roman"/>
          <w:sz w:val="28"/>
          <w:szCs w:val="28"/>
        </w:rPr>
        <w:t>, куда передается собака-прово</w:t>
      </w:r>
      <w:r w:rsidR="001B6B4F">
        <w:rPr>
          <w:rFonts w:ascii="Times New Roman" w:hAnsi="Times New Roman" w:cs="Times New Roman"/>
          <w:sz w:val="28"/>
          <w:szCs w:val="28"/>
        </w:rPr>
        <w:t>дник, теряют право на выплату ежегодной денежной компенсации на содержание и ветеринарное обслуживание такой собаки, поскольку в данно</w:t>
      </w:r>
      <w:r w:rsidR="005F5193">
        <w:rPr>
          <w:rFonts w:ascii="Times New Roman" w:hAnsi="Times New Roman" w:cs="Times New Roman"/>
          <w:sz w:val="28"/>
          <w:szCs w:val="28"/>
        </w:rPr>
        <w:t xml:space="preserve">м </w:t>
      </w:r>
      <w:r w:rsidR="001B6B4F">
        <w:rPr>
          <w:rFonts w:ascii="Times New Roman" w:hAnsi="Times New Roman" w:cs="Times New Roman"/>
          <w:sz w:val="28"/>
          <w:szCs w:val="28"/>
        </w:rPr>
        <w:t>с</w:t>
      </w:r>
      <w:r w:rsidR="005F5193">
        <w:rPr>
          <w:rFonts w:ascii="Times New Roman" w:hAnsi="Times New Roman" w:cs="Times New Roman"/>
          <w:sz w:val="28"/>
          <w:szCs w:val="28"/>
        </w:rPr>
        <w:t>лучае</w:t>
      </w:r>
      <w:r w:rsidR="001B6B4F">
        <w:rPr>
          <w:rFonts w:ascii="Times New Roman" w:hAnsi="Times New Roman" w:cs="Times New Roman"/>
          <w:sz w:val="28"/>
          <w:szCs w:val="28"/>
        </w:rPr>
        <w:t xml:space="preserve"> она уже не является техническим средством реабилитации инвалида.</w:t>
      </w:r>
    </w:p>
    <w:p w:rsidR="00E01A45" w:rsidRDefault="00E01A45" w:rsidP="001B6B4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уважением,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заместитель руководителя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Федерального центра ФГБУ ФБ МСЭ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Минтруда России, врач по МСЭ                                                         А.А. Ярков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09465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33784" w:rsidRPr="00C33784" w:rsidRDefault="00C33784" w:rsidP="00C3378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Pr="00741250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4F2A" w:rsidRDefault="00354F2A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E9042C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7B" w:rsidRDefault="00F4787B" w:rsidP="008C3B50">
      <w:pPr>
        <w:spacing w:after="0" w:line="240" w:lineRule="auto"/>
      </w:pPr>
      <w:r>
        <w:separator/>
      </w:r>
    </w:p>
  </w:endnote>
  <w:endnote w:type="continuationSeparator" w:id="0">
    <w:p w:rsidR="00F4787B" w:rsidRDefault="00F4787B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22650"/>
      <w:docPartObj>
        <w:docPartGallery w:val="Page Numbers (Bottom of Page)"/>
        <w:docPartUnique/>
      </w:docPartObj>
    </w:sdtPr>
    <w:sdtEndPr/>
    <w:sdtContent>
      <w:p w:rsidR="00F05403" w:rsidRDefault="00F478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0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403" w:rsidRDefault="00F054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7B" w:rsidRDefault="00F4787B" w:rsidP="008C3B50">
      <w:pPr>
        <w:spacing w:after="0" w:line="240" w:lineRule="auto"/>
      </w:pPr>
      <w:r>
        <w:separator/>
      </w:r>
    </w:p>
  </w:footnote>
  <w:footnote w:type="continuationSeparator" w:id="0">
    <w:p w:rsidR="00F4787B" w:rsidRDefault="00F4787B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10184"/>
    <w:rsid w:val="0002402C"/>
    <w:rsid w:val="00033B38"/>
    <w:rsid w:val="0006335B"/>
    <w:rsid w:val="0009465A"/>
    <w:rsid w:val="000B28FE"/>
    <w:rsid w:val="000E34BE"/>
    <w:rsid w:val="000E584C"/>
    <w:rsid w:val="0011150F"/>
    <w:rsid w:val="0018137E"/>
    <w:rsid w:val="00191262"/>
    <w:rsid w:val="001977A4"/>
    <w:rsid w:val="001B6B4F"/>
    <w:rsid w:val="001F4E2A"/>
    <w:rsid w:val="00211C90"/>
    <w:rsid w:val="00220AF4"/>
    <w:rsid w:val="00234FBD"/>
    <w:rsid w:val="002625DA"/>
    <w:rsid w:val="002A2FC1"/>
    <w:rsid w:val="002F3729"/>
    <w:rsid w:val="00354F2A"/>
    <w:rsid w:val="0038043D"/>
    <w:rsid w:val="003E2694"/>
    <w:rsid w:val="00405588"/>
    <w:rsid w:val="00443CCF"/>
    <w:rsid w:val="00481538"/>
    <w:rsid w:val="004A7CD0"/>
    <w:rsid w:val="004C7954"/>
    <w:rsid w:val="004D0E4A"/>
    <w:rsid w:val="004E10E2"/>
    <w:rsid w:val="004E3C6F"/>
    <w:rsid w:val="00503DC7"/>
    <w:rsid w:val="00505AA5"/>
    <w:rsid w:val="00576C0C"/>
    <w:rsid w:val="005B22F6"/>
    <w:rsid w:val="005C16D1"/>
    <w:rsid w:val="005C713F"/>
    <w:rsid w:val="005E4EEC"/>
    <w:rsid w:val="005F5193"/>
    <w:rsid w:val="00653CB9"/>
    <w:rsid w:val="00692ECC"/>
    <w:rsid w:val="006F7C0B"/>
    <w:rsid w:val="007276A0"/>
    <w:rsid w:val="00741250"/>
    <w:rsid w:val="00752EE7"/>
    <w:rsid w:val="0078150B"/>
    <w:rsid w:val="007A012D"/>
    <w:rsid w:val="007A5BD9"/>
    <w:rsid w:val="007D177A"/>
    <w:rsid w:val="00870F14"/>
    <w:rsid w:val="00872BCA"/>
    <w:rsid w:val="008A7F3A"/>
    <w:rsid w:val="008C3B50"/>
    <w:rsid w:val="00910DA2"/>
    <w:rsid w:val="00943FDE"/>
    <w:rsid w:val="009564E2"/>
    <w:rsid w:val="009644CA"/>
    <w:rsid w:val="00991CAF"/>
    <w:rsid w:val="009B3743"/>
    <w:rsid w:val="009B742E"/>
    <w:rsid w:val="009C7F87"/>
    <w:rsid w:val="009E0926"/>
    <w:rsid w:val="00A35C0F"/>
    <w:rsid w:val="00A67DE5"/>
    <w:rsid w:val="00B34A9E"/>
    <w:rsid w:val="00B5613B"/>
    <w:rsid w:val="00BB72D1"/>
    <w:rsid w:val="00C26032"/>
    <w:rsid w:val="00C3009A"/>
    <w:rsid w:val="00C33784"/>
    <w:rsid w:val="00C43E41"/>
    <w:rsid w:val="00C51328"/>
    <w:rsid w:val="00C90C80"/>
    <w:rsid w:val="00CC764A"/>
    <w:rsid w:val="00CF006A"/>
    <w:rsid w:val="00D00FDB"/>
    <w:rsid w:val="00D32CAE"/>
    <w:rsid w:val="00D35EA9"/>
    <w:rsid w:val="00D862D8"/>
    <w:rsid w:val="00DA6D2F"/>
    <w:rsid w:val="00DD668D"/>
    <w:rsid w:val="00E01A45"/>
    <w:rsid w:val="00E02E54"/>
    <w:rsid w:val="00E67C5C"/>
    <w:rsid w:val="00E80A1D"/>
    <w:rsid w:val="00E85ED0"/>
    <w:rsid w:val="00E9042C"/>
    <w:rsid w:val="00F05403"/>
    <w:rsid w:val="00F13D5E"/>
    <w:rsid w:val="00F4787B"/>
    <w:rsid w:val="00F64528"/>
    <w:rsid w:val="00FB23C7"/>
    <w:rsid w:val="00FC1715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352E1-0B6E-4AAD-AA32-E6E391E1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5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9DA4-A41F-4E6C-8825-2F6660D1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26</cp:revision>
  <dcterms:created xsi:type="dcterms:W3CDTF">2019-02-19T15:18:00Z</dcterms:created>
  <dcterms:modified xsi:type="dcterms:W3CDTF">2019-04-13T11:38:00Z</dcterms:modified>
</cp:coreProperties>
</file>