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AC" w:rsidRPr="005349AC" w:rsidRDefault="005349AC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 w:rsidRPr="005349AC">
        <w:rPr>
          <w:rFonts w:ascii="Arial" w:hAnsi="Arial" w:cs="Arial"/>
          <w:i/>
          <w:color w:val="222222"/>
          <w:shd w:val="clear" w:color="auto" w:fill="FFFFFF"/>
        </w:rPr>
        <w:t xml:space="preserve">Максим </w:t>
      </w:r>
      <w:proofErr w:type="spellStart"/>
      <w:r w:rsidRPr="005349AC">
        <w:rPr>
          <w:rFonts w:ascii="Arial" w:hAnsi="Arial" w:cs="Arial"/>
          <w:i/>
          <w:color w:val="222222"/>
          <w:shd w:val="clear" w:color="auto" w:fill="FFFFFF"/>
        </w:rPr>
        <w:t>Загрядский</w:t>
      </w:r>
      <w:proofErr w:type="spellEnd"/>
      <w:r w:rsidRPr="005349AC">
        <w:rPr>
          <w:rFonts w:ascii="Arial" w:hAnsi="Arial" w:cs="Arial"/>
          <w:i/>
          <w:color w:val="222222"/>
          <w:shd w:val="clear" w:color="auto" w:fill="FFFFFF"/>
        </w:rPr>
        <w:t xml:space="preserve">. </w:t>
      </w:r>
    </w:p>
    <w:p w:rsidR="005349AC" w:rsidRPr="005349AC" w:rsidRDefault="005349AC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C43E41" w:rsidRDefault="005349A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5349AC">
        <w:rPr>
          <w:rFonts w:ascii="Arial" w:hAnsi="Arial" w:cs="Arial"/>
          <w:i/>
          <w:color w:val="222222"/>
          <w:shd w:val="clear" w:color="auto" w:fill="FFFFFF"/>
        </w:rPr>
        <w:t xml:space="preserve">В каком виде будет происходить электронный документооборот между ЛПУ и МСЭ. Как </w:t>
      </w:r>
      <w:proofErr w:type="spellStart"/>
      <w:r w:rsidRPr="005349AC">
        <w:rPr>
          <w:rFonts w:ascii="Arial" w:hAnsi="Arial" w:cs="Arial"/>
          <w:i/>
          <w:color w:val="222222"/>
          <w:shd w:val="clear" w:color="auto" w:fill="FFFFFF"/>
        </w:rPr>
        <w:t>освидетельствуемый</w:t>
      </w:r>
      <w:proofErr w:type="spellEnd"/>
      <w:r w:rsidRPr="005349AC">
        <w:rPr>
          <w:rFonts w:ascii="Arial" w:hAnsi="Arial" w:cs="Arial"/>
          <w:i/>
          <w:color w:val="222222"/>
          <w:shd w:val="clear" w:color="auto" w:fill="FFFFFF"/>
        </w:rPr>
        <w:t xml:space="preserve"> узнает о содержании отправленных документов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349AC" w:rsidRDefault="005349A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349AC" w:rsidRDefault="005349A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5349A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Уважаемый Максим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72928" w:rsidRPr="00772928" w:rsidRDefault="005E4EEC" w:rsidP="0077292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7729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пунктом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729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19(1)</w:t>
      </w:r>
      <w:r w:rsidR="005D3E9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552F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 признания лица инвалидом, утвержденных постановлением Правительства Российской Федерации от 20.02.2006 г. № 95 (далее - Правила)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772928">
        <w:rPr>
          <w:rFonts w:ascii="Times New Roman" w:hAnsi="Times New Roman" w:cs="Times New Roman"/>
          <w:bCs/>
          <w:sz w:val="28"/>
          <w:szCs w:val="28"/>
        </w:rPr>
        <w:t>п</w:t>
      </w:r>
      <w:r w:rsidR="00772928" w:rsidRPr="00772928">
        <w:rPr>
          <w:rFonts w:ascii="Times New Roman" w:hAnsi="Times New Roman" w:cs="Times New Roman"/>
          <w:bCs/>
          <w:sz w:val="28"/>
          <w:szCs w:val="28"/>
        </w:rPr>
        <w:t xml:space="preserve">редусмотренные </w:t>
      </w:r>
      <w:r w:rsidR="00772928" w:rsidRPr="007729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пунктами 16 и 17</w:t>
      </w:r>
      <w:r w:rsidR="00772928" w:rsidRPr="00772928">
        <w:rPr>
          <w:rFonts w:ascii="Times New Roman" w:hAnsi="Times New Roman" w:cs="Times New Roman"/>
          <w:bCs/>
          <w:sz w:val="28"/>
          <w:szCs w:val="28"/>
        </w:rPr>
        <w:t xml:space="preserve"> Правил направления на медико-социальную экспертизу и </w:t>
      </w:r>
      <w:r w:rsidR="00772928" w:rsidRPr="007729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указанная в пункте 19 </w:t>
      </w:r>
      <w:proofErr w:type="gramStart"/>
      <w:r w:rsidR="00772928" w:rsidRPr="00772928">
        <w:rPr>
          <w:rFonts w:ascii="Times New Roman" w:hAnsi="Times New Roman" w:cs="Times New Roman"/>
          <w:bCs/>
          <w:sz w:val="28"/>
          <w:szCs w:val="28"/>
        </w:rPr>
        <w:t>Правил</w:t>
      </w:r>
      <w:proofErr w:type="gramEnd"/>
      <w:r w:rsidR="00772928" w:rsidRPr="00772928">
        <w:rPr>
          <w:rFonts w:ascii="Times New Roman" w:hAnsi="Times New Roman" w:cs="Times New Roman"/>
          <w:bCs/>
          <w:sz w:val="28"/>
          <w:szCs w:val="28"/>
        </w:rPr>
        <w:t xml:space="preserve"> справка в течение 3 рабочих дней со дня их выдачи направляются медицинской организацией, органом, осуществляющим пенсионное обеспечение, или органом социальной защиты населения в бюро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772928" w:rsidRDefault="00772928" w:rsidP="0077292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928">
        <w:rPr>
          <w:rFonts w:ascii="Times New Roman" w:hAnsi="Times New Roman" w:cs="Times New Roman"/>
          <w:sz w:val="28"/>
          <w:szCs w:val="28"/>
        </w:rPr>
        <w:t>В насто</w:t>
      </w:r>
      <w:r>
        <w:rPr>
          <w:rFonts w:ascii="Times New Roman" w:hAnsi="Times New Roman" w:cs="Times New Roman"/>
          <w:sz w:val="28"/>
          <w:szCs w:val="28"/>
        </w:rPr>
        <w:t>ящее время ФГБУ «Федеральное бюро медико-социальной экспертизы» Минтруда России совместно с Минздравом России и органами исполнительной власти 20 субъектов Российской Федерации отрабатывается модель межведомственного электронного документооборота между медицинскими организациями, направляющими граждан на медико-социальную экспертизу, и федеральными учреждениями медико-социальной экспертизы в этих регионах.</w:t>
      </w:r>
    </w:p>
    <w:p w:rsidR="00772928" w:rsidRDefault="00772928" w:rsidP="0077292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 1 статьи 22 Федерального закона «Об основах охраны здоровья граждан в Российской Федерации» от 21.11.2011 г. № 323-ФЗ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:rsidR="00772928" w:rsidRDefault="00772928" w:rsidP="0077292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Пилотная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 </w:t>
      </w:r>
      <w:r w:rsidR="00125E66">
        <w:rPr>
          <w:rFonts w:ascii="Times New Roman" w:hAnsi="Times New Roman" w:cs="Times New Roman"/>
          <w:sz w:val="28"/>
          <w:szCs w:val="28"/>
        </w:rPr>
        <w:t xml:space="preserve">межведомственного электронного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подразумевает наличие информированного согласия гражданина на направление </w:t>
      </w:r>
      <w:r w:rsidR="00125E66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документов в учреждение медико-социальной экспертизы, </w:t>
      </w:r>
      <w:r w:rsidR="00125E66">
        <w:rPr>
          <w:rFonts w:ascii="Times New Roman" w:hAnsi="Times New Roman" w:cs="Times New Roman"/>
          <w:sz w:val="28"/>
          <w:szCs w:val="28"/>
        </w:rPr>
        <w:t>и, во исполнение указанной нормы закона,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E6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ознакомление с содержанием формы направления на медико-социальную экспертизу</w:t>
      </w:r>
      <w:r w:rsidR="00125E66">
        <w:rPr>
          <w:rFonts w:ascii="Times New Roman" w:hAnsi="Times New Roman" w:cs="Times New Roman"/>
          <w:sz w:val="28"/>
          <w:szCs w:val="28"/>
        </w:rPr>
        <w:t>.</w:t>
      </w:r>
    </w:p>
    <w:p w:rsidR="00125E66" w:rsidRPr="00772928" w:rsidRDefault="00125E66" w:rsidP="00772928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Конкретные механизмы ознакомления пациентов с содержанием формы направления на медико-социальную экспертизу медицинской организацией, в том числе с точки зрения удобства этих механизмов для направляемых граждан и их законных (уполномоченных) представителей, в настоящее время отрабатываются. 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Ответ подготовлен в рамках </w:t>
      </w:r>
      <w:proofErr w:type="gramStart"/>
      <w:r w:rsidRPr="003D57EB">
        <w:rPr>
          <w:rFonts w:ascii="Times New Roman" w:hAnsi="Times New Roman" w:cs="Times New Roman"/>
          <w:b/>
          <w:i/>
          <w:sz w:val="28"/>
          <w:szCs w:val="28"/>
        </w:rPr>
        <w:t>реализации мероприятий совместного проекта Всероссийского союза пациентов</w:t>
      </w:r>
      <w:proofErr w:type="gram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3D57EB">
        <w:rPr>
          <w:rFonts w:ascii="Times New Roman" w:hAnsi="Times New Roman" w:cs="Times New Roman"/>
          <w:b/>
          <w:i/>
          <w:sz w:val="28"/>
          <w:szCs w:val="28"/>
        </w:rPr>
        <w:t>пациентское</w:t>
      </w:r>
      <w:proofErr w:type="spellEnd"/>
      <w:r w:rsidRPr="003D57EB">
        <w:rPr>
          <w:rFonts w:ascii="Times New Roman" w:hAnsi="Times New Roman" w:cs="Times New Roman"/>
          <w:b/>
          <w:i/>
          <w:sz w:val="28"/>
          <w:szCs w:val="28"/>
        </w:rPr>
        <w:t xml:space="preserve">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E66" w:rsidRDefault="00125E66" w:rsidP="008C3B50">
      <w:pPr>
        <w:spacing w:after="0" w:line="240" w:lineRule="auto"/>
      </w:pPr>
      <w:r>
        <w:separator/>
      </w:r>
    </w:p>
  </w:endnote>
  <w:endnote w:type="continuationSeparator" w:id="0">
    <w:p w:rsidR="00125E66" w:rsidRDefault="00125E66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  <w:docPartObj>
        <w:docPartGallery w:val="Page Numbers (Bottom of Page)"/>
        <w:docPartUnique/>
      </w:docPartObj>
    </w:sdtPr>
    <w:sdtContent>
      <w:p w:rsidR="00125E66" w:rsidRDefault="00125E66">
        <w:pPr>
          <w:pStyle w:val="a6"/>
          <w:jc w:val="center"/>
        </w:pPr>
        <w:fldSimple w:instr="PAGE   \* MERGEFORMAT">
          <w:r w:rsidR="00473870">
            <w:rPr>
              <w:noProof/>
            </w:rPr>
            <w:t>3</w:t>
          </w:r>
        </w:fldSimple>
      </w:p>
    </w:sdtContent>
  </w:sdt>
  <w:p w:rsidR="00125E66" w:rsidRDefault="00125E6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E66" w:rsidRDefault="00125E66" w:rsidP="008C3B50">
      <w:pPr>
        <w:spacing w:after="0" w:line="240" w:lineRule="auto"/>
      </w:pPr>
      <w:r>
        <w:separator/>
      </w:r>
    </w:p>
  </w:footnote>
  <w:footnote w:type="continuationSeparator" w:id="0">
    <w:p w:rsidR="00125E66" w:rsidRDefault="00125E66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6335B"/>
    <w:rsid w:val="000E584C"/>
    <w:rsid w:val="0010528B"/>
    <w:rsid w:val="0011150F"/>
    <w:rsid w:val="00125E66"/>
    <w:rsid w:val="0018137E"/>
    <w:rsid w:val="001977A4"/>
    <w:rsid w:val="001E5012"/>
    <w:rsid w:val="00211C90"/>
    <w:rsid w:val="002625DA"/>
    <w:rsid w:val="0036089A"/>
    <w:rsid w:val="003D57EB"/>
    <w:rsid w:val="00473870"/>
    <w:rsid w:val="004A7CD0"/>
    <w:rsid w:val="004C7954"/>
    <w:rsid w:val="004D0E4A"/>
    <w:rsid w:val="00503DC7"/>
    <w:rsid w:val="00504F8A"/>
    <w:rsid w:val="00505AA5"/>
    <w:rsid w:val="005349AC"/>
    <w:rsid w:val="005B22F6"/>
    <w:rsid w:val="005C16D1"/>
    <w:rsid w:val="005D3E9D"/>
    <w:rsid w:val="005D5267"/>
    <w:rsid w:val="005E4EEC"/>
    <w:rsid w:val="00692ECC"/>
    <w:rsid w:val="006F7C0B"/>
    <w:rsid w:val="00712726"/>
    <w:rsid w:val="00744C82"/>
    <w:rsid w:val="00752EE7"/>
    <w:rsid w:val="00772928"/>
    <w:rsid w:val="007A012D"/>
    <w:rsid w:val="007D177A"/>
    <w:rsid w:val="00841F18"/>
    <w:rsid w:val="008668B9"/>
    <w:rsid w:val="008C3B50"/>
    <w:rsid w:val="00910DA2"/>
    <w:rsid w:val="009564E2"/>
    <w:rsid w:val="00965E56"/>
    <w:rsid w:val="009B3743"/>
    <w:rsid w:val="009E0926"/>
    <w:rsid w:val="00A552FD"/>
    <w:rsid w:val="00A9223D"/>
    <w:rsid w:val="00B34A9E"/>
    <w:rsid w:val="00B5613B"/>
    <w:rsid w:val="00B75781"/>
    <w:rsid w:val="00C43E41"/>
    <w:rsid w:val="00CC764A"/>
    <w:rsid w:val="00D00FDB"/>
    <w:rsid w:val="00D862D8"/>
    <w:rsid w:val="00DD668D"/>
    <w:rsid w:val="00DE265B"/>
    <w:rsid w:val="00E85ED0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8E0C5-E875-4842-8B4B-7B424A10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15</cp:revision>
  <dcterms:created xsi:type="dcterms:W3CDTF">2019-02-19T15:18:00Z</dcterms:created>
  <dcterms:modified xsi:type="dcterms:W3CDTF">2019-04-15T13:56:00Z</dcterms:modified>
</cp:coreProperties>
</file>